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D6" w:rsidRDefault="00DD48F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Методические рекомендации</w:t>
      </w:r>
    </w:p>
    <w:p w:rsidR="006461D6" w:rsidRDefault="006461D6">
      <w:pPr>
        <w:spacing w:line="6" w:lineRule="exact"/>
        <w:rPr>
          <w:sz w:val="20"/>
          <w:szCs w:val="20"/>
        </w:rPr>
      </w:pPr>
    </w:p>
    <w:p w:rsidR="006461D6" w:rsidRDefault="00DD48F2" w:rsidP="00DD48F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приоритетных направлений деятельности МУЦ</w:t>
      </w:r>
      <w:r>
        <w:rPr>
          <w:rFonts w:eastAsia="Times New Roman"/>
          <w:sz w:val="24"/>
          <w:szCs w:val="24"/>
        </w:rPr>
        <w:t xml:space="preserve"> является гражданско-патриотическое воспитание детей и подростков. Система этой работы включает в себя реализацию Программы </w:t>
      </w:r>
      <w:r>
        <w:rPr>
          <w:rFonts w:eastAsia="Times New Roman"/>
          <w:sz w:val="24"/>
          <w:szCs w:val="24"/>
        </w:rPr>
        <w:t>гражданско-патриотического воспитания</w:t>
      </w:r>
      <w:r>
        <w:rPr>
          <w:rFonts w:eastAsia="Times New Roman"/>
          <w:sz w:val="24"/>
          <w:szCs w:val="24"/>
        </w:rPr>
        <w:t>, в которую также входит воспитательная работа педагога дополнительного образования в объединении.</w:t>
      </w:r>
    </w:p>
    <w:p w:rsidR="006461D6" w:rsidRDefault="00DD48F2" w:rsidP="00DD48F2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Мониторинг документов, представленных педагогами дополнительного образования МУЦ</w:t>
      </w:r>
      <w:r>
        <w:rPr>
          <w:rFonts w:eastAsia="Times New Roman"/>
          <w:sz w:val="24"/>
          <w:szCs w:val="24"/>
        </w:rPr>
        <w:t xml:space="preserve"> в картах оценки эффективности, выявил необходимость разработки Пакета документов для оформления результатов деятельности, отражающих систему работы по гражданско-патриотическому направлению в объединении.</w:t>
      </w:r>
    </w:p>
    <w:p w:rsidR="006461D6" w:rsidRDefault="00DD48F2" w:rsidP="00DD48F2">
      <w:pPr>
        <w:spacing w:line="242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 системой работы подразум</w:t>
      </w:r>
      <w:r>
        <w:rPr>
          <w:rFonts w:eastAsia="Times New Roman"/>
          <w:sz w:val="24"/>
          <w:szCs w:val="24"/>
        </w:rPr>
        <w:t>евается несколько (4-8 в течение учебного года) закономерно связанных друг с другом мероприятий, подчиненных определенной цели. При выстраивании системы работы по гражданско-патриотическому направлению в объединении педагог дополнительного образования може</w:t>
      </w:r>
      <w:r>
        <w:rPr>
          <w:rFonts w:eastAsia="Times New Roman"/>
          <w:sz w:val="24"/>
          <w:szCs w:val="24"/>
        </w:rPr>
        <w:t>т ориентироваться на одно или несколько направлений деятельности:</w:t>
      </w:r>
    </w:p>
    <w:p w:rsidR="006461D6" w:rsidRDefault="006461D6">
      <w:pPr>
        <w:spacing w:line="4" w:lineRule="exact"/>
        <w:rPr>
          <w:sz w:val="20"/>
          <w:szCs w:val="20"/>
        </w:rPr>
      </w:pPr>
    </w:p>
    <w:p w:rsidR="006461D6" w:rsidRDefault="00DD48F2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62"/>
        <w:jc w:val="both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Духовно - нравственное. </w:t>
      </w:r>
      <w:r>
        <w:rPr>
          <w:rFonts w:eastAsia="Times New Roman"/>
          <w:color w:val="222222"/>
          <w:sz w:val="24"/>
          <w:szCs w:val="24"/>
        </w:rPr>
        <w:t>Осознание обучающимися в процессе гражданско-патриотического воспитания высших ценностей, идеалов и ориентиров, социально-значимых процессов и явлений реальной жизни</w:t>
      </w:r>
      <w:r>
        <w:rPr>
          <w:rFonts w:eastAsia="Times New Roman"/>
          <w:color w:val="222222"/>
          <w:sz w:val="24"/>
          <w:szCs w:val="24"/>
        </w:rPr>
        <w:t>, способность руководствоваться ими в качестве определяющих принципов, позиций в практической деятельности.</w:t>
      </w:r>
    </w:p>
    <w:p w:rsidR="006461D6" w:rsidRDefault="006461D6">
      <w:pPr>
        <w:spacing w:line="3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61D6" w:rsidRDefault="00DD48F2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62"/>
        <w:jc w:val="both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Историко – краеведческое. </w:t>
      </w:r>
      <w:r>
        <w:rPr>
          <w:rFonts w:eastAsia="Times New Roman"/>
          <w:color w:val="222222"/>
          <w:sz w:val="24"/>
          <w:szCs w:val="24"/>
        </w:rPr>
        <w:t>Мероприятия,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направленные на познание историко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-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культурных корней, осознаний неповторимости Отечества, его судьбы, нераз</w:t>
      </w:r>
      <w:r>
        <w:rPr>
          <w:rFonts w:eastAsia="Times New Roman"/>
          <w:color w:val="222222"/>
          <w:sz w:val="24"/>
          <w:szCs w:val="24"/>
        </w:rPr>
        <w:t>рывности с ней, формирование гордости за сопричастность к деяниям предков и современников и исторической ответственности за происходящее в обществе, формирование знаний о родном селе, городе, районе.</w:t>
      </w:r>
    </w:p>
    <w:p w:rsidR="006461D6" w:rsidRDefault="006461D6">
      <w:pPr>
        <w:spacing w:line="4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61D6" w:rsidRDefault="00DD48F2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62"/>
        <w:jc w:val="both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Гражданско – правовое. </w:t>
      </w:r>
      <w:r>
        <w:rPr>
          <w:rFonts w:eastAsia="Times New Roman"/>
          <w:color w:val="222222"/>
          <w:sz w:val="24"/>
          <w:szCs w:val="24"/>
        </w:rPr>
        <w:t>Мероприятия,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формирующие правову</w:t>
      </w:r>
      <w:r>
        <w:rPr>
          <w:rFonts w:eastAsia="Times New Roman"/>
          <w:color w:val="222222"/>
          <w:sz w:val="24"/>
          <w:szCs w:val="24"/>
        </w:rPr>
        <w:t>ю культуру и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законопослушность, навыки оценки политических и правовых событий и процессов в обществе и государстве, гражданскую позицию, постоянную готовность к служению своему народу и выполнению конституционного долга; уважение к государственной символик</w:t>
      </w:r>
      <w:r>
        <w:rPr>
          <w:rFonts w:eastAsia="Times New Roman"/>
          <w:color w:val="222222"/>
          <w:sz w:val="24"/>
          <w:szCs w:val="24"/>
        </w:rPr>
        <w:t>е.</w:t>
      </w:r>
    </w:p>
    <w:p w:rsidR="006461D6" w:rsidRDefault="006461D6">
      <w:pPr>
        <w:spacing w:line="4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61D6" w:rsidRDefault="00DD48F2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62"/>
        <w:jc w:val="both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Социально – патриотическое. </w:t>
      </w:r>
      <w:r>
        <w:rPr>
          <w:rFonts w:eastAsia="Times New Roman"/>
          <w:color w:val="222222"/>
          <w:sz w:val="24"/>
          <w:szCs w:val="24"/>
        </w:rPr>
        <w:t>Направлено на активизацию духовно-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нравственной и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культурно-исторической преемственности поколений, формирование активной жизненной позиции, проявление чувств благородства и сострадания, заботы о людях пожилого возраста.</w:t>
      </w:r>
    </w:p>
    <w:p w:rsidR="006461D6" w:rsidRDefault="006461D6">
      <w:pPr>
        <w:spacing w:line="3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61D6" w:rsidRDefault="00DD48F2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62"/>
        <w:jc w:val="both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Во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енно – патриотическое. </w:t>
      </w:r>
      <w:r>
        <w:rPr>
          <w:rFonts w:eastAsia="Times New Roman"/>
          <w:color w:val="222222"/>
          <w:sz w:val="24"/>
          <w:szCs w:val="24"/>
        </w:rPr>
        <w:t>Ориентировано на формирование у детей и подростков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высокого патриотического сознания, идей служения Отечеству, способности к его вооруженной защите, изучение русской военной истории, воинских традиций.</w:t>
      </w:r>
    </w:p>
    <w:p w:rsidR="006461D6" w:rsidRDefault="006461D6">
      <w:pPr>
        <w:spacing w:line="2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61D6" w:rsidRDefault="00DD48F2">
      <w:pPr>
        <w:numPr>
          <w:ilvl w:val="0"/>
          <w:numId w:val="1"/>
        </w:numPr>
        <w:tabs>
          <w:tab w:val="left" w:pos="640"/>
        </w:tabs>
        <w:spacing w:line="239" w:lineRule="auto"/>
        <w:ind w:left="640" w:hanging="362"/>
        <w:jc w:val="both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 xml:space="preserve">Спортивно - патриотическое. </w:t>
      </w:r>
      <w:r>
        <w:rPr>
          <w:rFonts w:eastAsia="Times New Roman"/>
          <w:color w:val="222222"/>
          <w:sz w:val="24"/>
          <w:szCs w:val="24"/>
        </w:rPr>
        <w:t>На</w:t>
      </w:r>
      <w:r>
        <w:rPr>
          <w:rFonts w:eastAsia="Times New Roman"/>
          <w:color w:val="222222"/>
          <w:sz w:val="24"/>
          <w:szCs w:val="24"/>
        </w:rPr>
        <w:t>правлено на развитие морально-волевых качеств,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воспитание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</w:r>
    </w:p>
    <w:p w:rsidR="006461D6" w:rsidRDefault="006461D6">
      <w:pPr>
        <w:spacing w:line="3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61D6" w:rsidRDefault="00DD48F2">
      <w:pPr>
        <w:numPr>
          <w:ilvl w:val="0"/>
          <w:numId w:val="1"/>
        </w:numPr>
        <w:tabs>
          <w:tab w:val="left" w:pos="640"/>
        </w:tabs>
        <w:spacing w:line="236" w:lineRule="auto"/>
        <w:ind w:left="640" w:hanging="364"/>
        <w:jc w:val="both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eastAsia="Times New Roman"/>
          <w:b/>
          <w:bCs/>
          <w:color w:val="222222"/>
          <w:sz w:val="24"/>
          <w:szCs w:val="24"/>
        </w:rPr>
        <w:t>Культурно -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патриотическое. </w:t>
      </w:r>
      <w:r>
        <w:rPr>
          <w:rFonts w:eastAsia="Times New Roman"/>
          <w:color w:val="222222"/>
          <w:sz w:val="24"/>
          <w:szCs w:val="24"/>
        </w:rPr>
        <w:t>Направлено на развитие творческих способностей</w:t>
      </w:r>
      <w:r>
        <w:rPr>
          <w:rFonts w:eastAsia="Times New Roman"/>
          <w:b/>
          <w:bCs/>
          <w:color w:val="222222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>учащихся через приобщение их к музыкальному фольклору, устному народному творчеству, миру народных праздников, знакомство с обычаями и традициями русского народа.</w:t>
      </w:r>
    </w:p>
    <w:p w:rsidR="006461D6" w:rsidRDefault="006461D6">
      <w:pPr>
        <w:spacing w:line="2" w:lineRule="exact"/>
        <w:rPr>
          <w:rFonts w:ascii="Symbol" w:eastAsia="Symbol" w:hAnsi="Symbol" w:cs="Symbol"/>
          <w:color w:val="222222"/>
          <w:sz w:val="24"/>
          <w:szCs w:val="24"/>
        </w:rPr>
      </w:pPr>
    </w:p>
    <w:p w:rsidR="006461D6" w:rsidRDefault="00DD48F2">
      <w:pPr>
        <w:ind w:left="960"/>
        <w:rPr>
          <w:rFonts w:ascii="Symbol" w:eastAsia="Symbol" w:hAnsi="Symbol" w:cs="Symbol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выборе формы работы по </w:t>
      </w:r>
      <w:r>
        <w:rPr>
          <w:rFonts w:eastAsia="Times New Roman"/>
          <w:color w:val="222222"/>
          <w:sz w:val="24"/>
          <w:szCs w:val="24"/>
        </w:rPr>
        <w:t>гражданско-патриотическому воспитанию</w:t>
      </w:r>
      <w:r>
        <w:rPr>
          <w:rFonts w:eastAsia="Times New Roman"/>
          <w:sz w:val="24"/>
          <w:szCs w:val="24"/>
        </w:rPr>
        <w:t xml:space="preserve"> педагогу</w:t>
      </w:r>
    </w:p>
    <w:p w:rsidR="006461D6" w:rsidRDefault="00DD48F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дополнительного образования следует учитывать возрастную категорию обучающихся.</w:t>
      </w: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DD48F2" w:rsidP="00DD48F2">
      <w:pPr>
        <w:numPr>
          <w:ilvl w:val="0"/>
          <w:numId w:val="2"/>
        </w:numPr>
        <w:tabs>
          <w:tab w:val="left" w:pos="517"/>
        </w:tabs>
        <w:ind w:firstLine="567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каждом конкретном возрасте у детей выделяется ведущий тип деятельности: игровая деятельность в дошкол</w:t>
      </w:r>
      <w:r>
        <w:rPr>
          <w:rFonts w:eastAsia="Times New Roman"/>
          <w:sz w:val="24"/>
          <w:szCs w:val="24"/>
        </w:rPr>
        <w:t>ьном возрасте, учебная — в младшем школьном, личностное общение — в подростковом, учебно-профессиональная — в старшем школьном возрасте.</w:t>
      </w:r>
      <w:proofErr w:type="gramEnd"/>
    </w:p>
    <w:p w:rsidR="006461D6" w:rsidRDefault="00DD48F2" w:rsidP="00DD48F2">
      <w:pPr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Младшие школьники готовы воспринимать такие понятия, как «семья», «школа», «родной город», «Родина», «героизм».</w:t>
      </w:r>
    </w:p>
    <w:p w:rsidR="006461D6" w:rsidRDefault="00DD48F2" w:rsidP="00DD48F2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У обуча</w:t>
      </w:r>
      <w:r>
        <w:rPr>
          <w:rFonts w:eastAsia="Times New Roman"/>
          <w:color w:val="222222"/>
          <w:sz w:val="24"/>
          <w:szCs w:val="24"/>
        </w:rPr>
        <w:t xml:space="preserve">ющихся среднего школьного возраста нужно </w:t>
      </w:r>
      <w:r>
        <w:rPr>
          <w:rFonts w:eastAsia="Times New Roman"/>
          <w:color w:val="000000"/>
          <w:sz w:val="24"/>
          <w:szCs w:val="24"/>
        </w:rPr>
        <w:t>формировать следующие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ценностные ориентиры: </w:t>
      </w:r>
      <w:r>
        <w:rPr>
          <w:rFonts w:eastAsia="Times New Roman"/>
          <w:color w:val="222222"/>
          <w:sz w:val="24"/>
          <w:szCs w:val="24"/>
        </w:rPr>
        <w:t>чувство верности своему Отечеству через любовь к родной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222222"/>
          <w:sz w:val="24"/>
          <w:szCs w:val="24"/>
        </w:rPr>
        <w:t xml:space="preserve">стране, </w:t>
      </w:r>
      <w:r>
        <w:rPr>
          <w:rFonts w:eastAsia="Times New Roman"/>
          <w:color w:val="222222"/>
          <w:sz w:val="24"/>
          <w:szCs w:val="24"/>
        </w:rPr>
        <w:lastRenderedPageBreak/>
        <w:t>людям, живущим в нем; здоровый образ жизни, толерантность. Необходимо вовлекать обучающихся в общественно-п</w:t>
      </w:r>
      <w:r>
        <w:rPr>
          <w:rFonts w:eastAsia="Times New Roman"/>
          <w:color w:val="222222"/>
          <w:sz w:val="24"/>
          <w:szCs w:val="24"/>
        </w:rPr>
        <w:t>олезную деятельность. На этом этапе стержнем гражданского образования является формирование уважения к закону, правам других людей и ответственности перед обществом.</w:t>
      </w:r>
    </w:p>
    <w:p w:rsidR="006461D6" w:rsidRDefault="00DD48F2" w:rsidP="00DD48F2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При организации работы со старшими школьниками продолжить воспитание чувства верности свое</w:t>
      </w:r>
      <w:r>
        <w:rPr>
          <w:rFonts w:eastAsia="Times New Roman"/>
          <w:color w:val="222222"/>
          <w:sz w:val="24"/>
          <w:szCs w:val="24"/>
        </w:rPr>
        <w:t>му Отечеству, но уже через гражданскую позицию, социально-политическую ориентацию; знания о процессах, происходящих в различных сферах общества.</w:t>
      </w:r>
    </w:p>
    <w:p w:rsidR="006461D6" w:rsidRDefault="00DD48F2" w:rsidP="00DD48F2">
      <w:pPr>
        <w:spacing w:line="248" w:lineRule="auto"/>
        <w:ind w:firstLine="567"/>
        <w:rPr>
          <w:rFonts w:eastAsia="Times New Roman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Содержание гражданско-патриотического воспитания может быть реализовано через следующие формы воспитательной ра</w:t>
      </w:r>
      <w:r>
        <w:rPr>
          <w:rFonts w:eastAsia="Times New Roman"/>
          <w:color w:val="222222"/>
          <w:sz w:val="24"/>
          <w:szCs w:val="24"/>
        </w:rPr>
        <w:t>боты:</w:t>
      </w:r>
    </w:p>
    <w:p w:rsidR="006461D6" w:rsidRDefault="00DD48F2" w:rsidP="00DD48F2">
      <w:pPr>
        <w:spacing w:line="239" w:lineRule="auto"/>
        <w:ind w:firstLine="567"/>
        <w:rPr>
          <w:rFonts w:eastAsia="Times New Roman"/>
          <w:sz w:val="24"/>
          <w:szCs w:val="24"/>
        </w:rPr>
      </w:pPr>
      <w:proofErr w:type="gramStart"/>
      <w:r>
        <w:rPr>
          <w:rFonts w:ascii="Symbol" w:eastAsia="Symbol" w:hAnsi="Symbol" w:cs="Symbol"/>
          <w:color w:val="333333"/>
          <w:sz w:val="24"/>
          <w:szCs w:val="24"/>
        </w:rPr>
        <w:t></w:t>
      </w:r>
      <w:r>
        <w:rPr>
          <w:rFonts w:eastAsia="Times New Roman"/>
          <w:color w:val="222222"/>
          <w:sz w:val="24"/>
          <w:szCs w:val="24"/>
        </w:rPr>
        <w:t xml:space="preserve"> Мероприятия (праздник, фестиваль, концерт, беседа, встреча с интересным человеком, защита проектов, просмотр кино, дискуссия, диспут, экскурсия, </w:t>
      </w:r>
      <w:r>
        <w:rPr>
          <w:rFonts w:eastAsia="Times New Roman"/>
          <w:color w:val="333333"/>
          <w:sz w:val="24"/>
          <w:szCs w:val="24"/>
        </w:rPr>
        <w:t xml:space="preserve">посещение музея, театра, и т.д.) </w:t>
      </w:r>
      <w:r>
        <w:rPr>
          <w:rFonts w:eastAsia="Times New Roman"/>
          <w:color w:val="222222"/>
          <w:sz w:val="24"/>
          <w:szCs w:val="24"/>
        </w:rPr>
        <w:t>для обучающихся объединений МУЦ</w:t>
      </w:r>
      <w:proofErr w:type="gramEnd"/>
    </w:p>
    <w:p w:rsidR="006461D6" w:rsidRDefault="006461D6" w:rsidP="00DD48F2">
      <w:pPr>
        <w:spacing w:line="2" w:lineRule="exact"/>
        <w:ind w:firstLine="567"/>
        <w:rPr>
          <w:rFonts w:eastAsia="Times New Roman"/>
          <w:sz w:val="24"/>
          <w:szCs w:val="24"/>
        </w:rPr>
      </w:pPr>
    </w:p>
    <w:p w:rsidR="006461D6" w:rsidRDefault="00DD48F2" w:rsidP="00DD48F2">
      <w:pPr>
        <w:ind w:firstLine="56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color w:val="333333"/>
          <w:sz w:val="24"/>
          <w:szCs w:val="24"/>
        </w:rPr>
        <w:t></w:t>
      </w:r>
      <w:r>
        <w:rPr>
          <w:rFonts w:eastAsia="Times New Roman"/>
          <w:color w:val="333333"/>
          <w:sz w:val="24"/>
          <w:szCs w:val="24"/>
        </w:rPr>
        <w:t xml:space="preserve">   Досуговые программы отдела социально-культурной деятельности;</w:t>
      </w:r>
    </w:p>
    <w:p w:rsidR="006461D6" w:rsidRDefault="006461D6" w:rsidP="00DD48F2">
      <w:pPr>
        <w:spacing w:line="1" w:lineRule="exact"/>
        <w:ind w:firstLine="567"/>
        <w:rPr>
          <w:rFonts w:eastAsia="Times New Roman"/>
          <w:sz w:val="24"/>
          <w:szCs w:val="24"/>
        </w:rPr>
      </w:pPr>
    </w:p>
    <w:p w:rsidR="006461D6" w:rsidRDefault="00DD48F2" w:rsidP="00DD48F2">
      <w:pPr>
        <w:spacing w:line="231" w:lineRule="auto"/>
        <w:ind w:firstLine="567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color w:val="222222"/>
          <w:sz w:val="24"/>
          <w:szCs w:val="24"/>
        </w:rPr>
        <w:t></w:t>
      </w:r>
      <w:r>
        <w:rPr>
          <w:rFonts w:eastAsia="Times New Roman"/>
          <w:color w:val="222222"/>
          <w:sz w:val="24"/>
          <w:szCs w:val="24"/>
        </w:rPr>
        <w:t xml:space="preserve"> Игры (конкурс, соревнование, </w:t>
      </w:r>
      <w:r>
        <w:rPr>
          <w:rFonts w:eastAsia="Times New Roman"/>
          <w:color w:val="333333"/>
          <w:sz w:val="24"/>
          <w:szCs w:val="24"/>
        </w:rPr>
        <w:t>военно-спортивная игра,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ситуационно-ролевая игра</w:t>
      </w:r>
      <w:r>
        <w:rPr>
          <w:rFonts w:eastAsia="Times New Roman"/>
          <w:color w:val="333333"/>
          <w:sz w:val="24"/>
          <w:szCs w:val="24"/>
        </w:rPr>
        <w:t>,</w:t>
      </w:r>
      <w:r>
        <w:rPr>
          <w:rFonts w:eastAsia="Times New Roman"/>
          <w:color w:val="222222"/>
          <w:sz w:val="24"/>
          <w:szCs w:val="24"/>
        </w:rPr>
        <w:t xml:space="preserve"> </w:t>
      </w:r>
      <w:r>
        <w:rPr>
          <w:rFonts w:eastAsia="Times New Roman"/>
          <w:color w:val="333333"/>
          <w:sz w:val="24"/>
          <w:szCs w:val="24"/>
        </w:rPr>
        <w:t>игра-путешествие и т.д.</w:t>
      </w:r>
      <w:r>
        <w:rPr>
          <w:rFonts w:eastAsia="Times New Roman"/>
          <w:color w:val="222222"/>
          <w:sz w:val="24"/>
          <w:szCs w:val="24"/>
        </w:rPr>
        <w:t>)</w:t>
      </w:r>
    </w:p>
    <w:p w:rsidR="006461D6" w:rsidRDefault="00DD48F2" w:rsidP="00DD48F2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помощь педагогу дополнительного образования разработаны и представлены следующие виды методических материалов:</w:t>
      </w:r>
    </w:p>
    <w:p w:rsidR="006461D6" w:rsidRDefault="00DD48F2" w:rsidP="00DD48F2">
      <w:pPr>
        <w:numPr>
          <w:ilvl w:val="1"/>
          <w:numId w:val="2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мате</w:t>
      </w:r>
      <w:r>
        <w:rPr>
          <w:rFonts w:eastAsia="Times New Roman"/>
          <w:sz w:val="24"/>
          <w:szCs w:val="24"/>
        </w:rPr>
        <w:t xml:space="preserve">риалов, подтверждающих проведение (участие) мероприятий по гражданско-патриотическому направлению в объединении </w:t>
      </w:r>
      <w:r>
        <w:rPr>
          <w:rFonts w:eastAsia="Times New Roman"/>
          <w:b/>
          <w:bCs/>
          <w:sz w:val="24"/>
          <w:szCs w:val="24"/>
        </w:rPr>
        <w:t>(</w:t>
      </w:r>
      <w:r>
        <w:rPr>
          <w:rFonts w:eastAsia="Times New Roman"/>
          <w:bCs/>
          <w:sz w:val="24"/>
          <w:szCs w:val="24"/>
        </w:rPr>
        <w:t>п</w:t>
      </w:r>
      <w:r w:rsidRPr="00DD48F2">
        <w:rPr>
          <w:rFonts w:eastAsia="Times New Roman"/>
          <w:bCs/>
          <w:sz w:val="24"/>
          <w:szCs w:val="24"/>
        </w:rPr>
        <w:t xml:space="preserve">риложение </w:t>
      </w:r>
      <w:r>
        <w:rPr>
          <w:rFonts w:eastAsia="Times New Roman"/>
          <w:bCs/>
          <w:sz w:val="24"/>
          <w:szCs w:val="24"/>
        </w:rPr>
        <w:t xml:space="preserve"> </w:t>
      </w:r>
      <w:r w:rsidRPr="00DD48F2">
        <w:rPr>
          <w:rFonts w:eastAsia="Times New Roman"/>
          <w:bCs/>
          <w:sz w:val="24"/>
          <w:szCs w:val="24"/>
        </w:rPr>
        <w:t>1</w:t>
      </w:r>
      <w:r>
        <w:rPr>
          <w:rFonts w:eastAsia="Times New Roman"/>
          <w:b/>
          <w:bCs/>
          <w:sz w:val="24"/>
          <w:szCs w:val="24"/>
        </w:rPr>
        <w:t>)</w:t>
      </w:r>
    </w:p>
    <w:p w:rsidR="006461D6" w:rsidRDefault="00DD48F2" w:rsidP="00DD48F2">
      <w:pPr>
        <w:numPr>
          <w:ilvl w:val="1"/>
          <w:numId w:val="2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План по организации системы работы по гражданско-патриотическому направлению в объединении </w:t>
      </w:r>
      <w:r w:rsidRPr="00DD48F2">
        <w:rPr>
          <w:rFonts w:eastAsia="Times New Roman"/>
          <w:bCs/>
          <w:sz w:val="24"/>
          <w:szCs w:val="24"/>
        </w:rPr>
        <w:t>(п</w:t>
      </w:r>
      <w:r w:rsidRPr="00DD48F2">
        <w:rPr>
          <w:rFonts w:eastAsia="Times New Roman"/>
          <w:bCs/>
          <w:sz w:val="24"/>
          <w:szCs w:val="24"/>
        </w:rPr>
        <w:t xml:space="preserve">риложение  </w:t>
      </w:r>
      <w:r w:rsidRPr="00DD48F2">
        <w:rPr>
          <w:rFonts w:eastAsia="Times New Roman"/>
          <w:bCs/>
          <w:sz w:val="24"/>
          <w:szCs w:val="24"/>
        </w:rPr>
        <w:t>2)</w:t>
      </w:r>
    </w:p>
    <w:p w:rsidR="006461D6" w:rsidRPr="00DD48F2" w:rsidRDefault="00DD48F2" w:rsidP="00DD48F2">
      <w:pPr>
        <w:numPr>
          <w:ilvl w:val="1"/>
          <w:numId w:val="2"/>
        </w:numPr>
        <w:tabs>
          <w:tab w:val="left" w:pos="284"/>
        </w:tabs>
        <w:ind w:left="1040" w:right="-167" w:hanging="1040"/>
        <w:rPr>
          <w:rFonts w:eastAsia="Times New Roman"/>
          <w:sz w:val="24"/>
          <w:szCs w:val="24"/>
        </w:rPr>
      </w:pPr>
      <w:r w:rsidRPr="00DD48F2">
        <w:rPr>
          <w:rFonts w:eastAsia="Times New Roman"/>
          <w:sz w:val="24"/>
          <w:szCs w:val="24"/>
        </w:rPr>
        <w:t>Отчет   по   меропри</w:t>
      </w:r>
      <w:r w:rsidRPr="00DD48F2">
        <w:rPr>
          <w:rFonts w:eastAsia="Times New Roman"/>
          <w:sz w:val="24"/>
          <w:szCs w:val="24"/>
        </w:rPr>
        <w:t xml:space="preserve">ятиям   гражданско-патриотической   направленности  </w:t>
      </w:r>
      <w:r w:rsidRPr="00DD48F2">
        <w:rPr>
          <w:rFonts w:eastAsia="Times New Roman"/>
          <w:bCs/>
          <w:sz w:val="24"/>
          <w:szCs w:val="24"/>
        </w:rPr>
        <w:t>(п</w:t>
      </w:r>
      <w:r w:rsidRPr="00DD48F2">
        <w:rPr>
          <w:rFonts w:eastAsia="Times New Roman"/>
          <w:bCs/>
          <w:sz w:val="24"/>
          <w:szCs w:val="24"/>
        </w:rPr>
        <w:t>риложение</w:t>
      </w:r>
      <w:r w:rsidRPr="00DD48F2">
        <w:rPr>
          <w:rFonts w:eastAsia="Times New Roman"/>
          <w:bCs/>
          <w:sz w:val="24"/>
          <w:szCs w:val="24"/>
        </w:rPr>
        <w:t xml:space="preserve"> 3)</w:t>
      </w:r>
    </w:p>
    <w:p w:rsidR="006461D6" w:rsidRDefault="006461D6" w:rsidP="00DD48F2">
      <w:pPr>
        <w:spacing w:line="200" w:lineRule="exact"/>
        <w:ind w:firstLine="567"/>
        <w:rPr>
          <w:sz w:val="20"/>
          <w:szCs w:val="20"/>
        </w:rPr>
      </w:pPr>
    </w:p>
    <w:p w:rsidR="006461D6" w:rsidRDefault="006461D6" w:rsidP="00DD48F2">
      <w:pPr>
        <w:spacing w:line="200" w:lineRule="exact"/>
        <w:ind w:firstLine="567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330" w:lineRule="exact"/>
        <w:rPr>
          <w:sz w:val="20"/>
          <w:szCs w:val="20"/>
        </w:rPr>
      </w:pPr>
    </w:p>
    <w:p w:rsidR="006461D6" w:rsidRDefault="00DD48F2">
      <w:pPr>
        <w:ind w:left="9520"/>
        <w:rPr>
          <w:sz w:val="20"/>
          <w:szCs w:val="20"/>
        </w:rPr>
      </w:pPr>
      <w:r>
        <w:rPr>
          <w:rFonts w:ascii="Calibri" w:eastAsia="Calibri" w:hAnsi="Calibri" w:cs="Calibri"/>
          <w:sz w:val="19"/>
          <w:szCs w:val="19"/>
        </w:rPr>
        <w:t>3</w:t>
      </w:r>
    </w:p>
    <w:p w:rsidR="006461D6" w:rsidRDefault="006461D6">
      <w:pPr>
        <w:sectPr w:rsidR="006461D6">
          <w:pgSz w:w="11900" w:h="16838"/>
          <w:pgMar w:top="1099" w:right="846" w:bottom="975" w:left="1440" w:header="0" w:footer="0" w:gutter="0"/>
          <w:cols w:space="720" w:equalWidth="0">
            <w:col w:w="9620"/>
          </w:cols>
        </w:sectPr>
      </w:pPr>
    </w:p>
    <w:p w:rsidR="006461D6" w:rsidRDefault="00DD48F2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1</w:t>
      </w: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28" w:lineRule="exact"/>
        <w:rPr>
          <w:sz w:val="20"/>
          <w:szCs w:val="20"/>
        </w:rPr>
      </w:pPr>
    </w:p>
    <w:p w:rsidR="006461D6" w:rsidRDefault="00DD48F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Перечень материалов,</w:t>
      </w:r>
    </w:p>
    <w:p w:rsidR="006461D6" w:rsidRDefault="00DD48F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подтверждающих проведение (участие) мероприятий</w:t>
      </w:r>
    </w:p>
    <w:p w:rsidR="006461D6" w:rsidRDefault="00DD48F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 гражданско-патриотическому направлению</w:t>
      </w:r>
    </w:p>
    <w:p w:rsidR="006461D6" w:rsidRDefault="006461D6">
      <w:pPr>
        <w:spacing w:line="2" w:lineRule="exact"/>
        <w:rPr>
          <w:sz w:val="20"/>
          <w:szCs w:val="20"/>
        </w:rPr>
      </w:pPr>
    </w:p>
    <w:p w:rsidR="006461D6" w:rsidRDefault="00DD48F2">
      <w:pPr>
        <w:numPr>
          <w:ilvl w:val="2"/>
          <w:numId w:val="3"/>
        </w:numPr>
        <w:tabs>
          <w:tab w:val="left" w:pos="4220"/>
        </w:tabs>
        <w:ind w:left="4220" w:hanging="21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объединении</w:t>
      </w:r>
    </w:p>
    <w:p w:rsidR="006461D6" w:rsidRDefault="006461D6">
      <w:pPr>
        <w:spacing w:line="293" w:lineRule="exact"/>
        <w:rPr>
          <w:rFonts w:eastAsia="Times New Roman"/>
          <w:b/>
          <w:bCs/>
          <w:sz w:val="28"/>
          <w:szCs w:val="28"/>
        </w:rPr>
      </w:pPr>
    </w:p>
    <w:p w:rsidR="006461D6" w:rsidRDefault="00DD48F2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 проведении мероприятия (участии в мероприятии)</w:t>
      </w:r>
      <w:r>
        <w:rPr>
          <w:rFonts w:ascii="Courier New" w:eastAsia="Courier New" w:hAnsi="Courier New" w:cs="Courier New"/>
          <w:sz w:val="24"/>
          <w:szCs w:val="24"/>
        </w:rPr>
        <w:t>*</w:t>
      </w:r>
    </w:p>
    <w:p w:rsidR="006461D6" w:rsidRDefault="006461D6">
      <w:pPr>
        <w:spacing w:line="126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 о мероприятии</w:t>
      </w:r>
    </w:p>
    <w:p w:rsidR="006461D6" w:rsidRDefault="006461D6">
      <w:pPr>
        <w:spacing w:line="136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Сценарий, план проведения</w:t>
      </w:r>
    </w:p>
    <w:p w:rsidR="006461D6" w:rsidRDefault="006461D6">
      <w:pPr>
        <w:spacing w:line="133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Отчет по форме </w:t>
      </w:r>
      <w:r>
        <w:rPr>
          <w:rFonts w:eastAsia="Times New Roman"/>
          <w:b/>
          <w:bCs/>
          <w:sz w:val="28"/>
          <w:szCs w:val="28"/>
        </w:rPr>
        <w:t>*</w:t>
      </w:r>
    </w:p>
    <w:p w:rsidR="006461D6" w:rsidRDefault="006461D6">
      <w:pPr>
        <w:spacing w:line="160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Фото (3-4 шт. хорошего качества) </w:t>
      </w:r>
      <w:r>
        <w:rPr>
          <w:rFonts w:eastAsia="Times New Roman"/>
          <w:b/>
          <w:bCs/>
          <w:sz w:val="28"/>
          <w:szCs w:val="28"/>
        </w:rPr>
        <w:t>*</w:t>
      </w:r>
    </w:p>
    <w:p w:rsidR="006461D6" w:rsidRDefault="006461D6">
      <w:pPr>
        <w:spacing w:line="160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Видео (3-5 мин.) </w:t>
      </w:r>
      <w:r>
        <w:rPr>
          <w:rFonts w:eastAsia="Times New Roman"/>
          <w:b/>
          <w:bCs/>
          <w:sz w:val="28"/>
          <w:szCs w:val="28"/>
        </w:rPr>
        <w:t>*</w:t>
      </w:r>
    </w:p>
    <w:p w:rsidR="006461D6" w:rsidRDefault="006461D6">
      <w:pPr>
        <w:spacing w:line="178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1"/>
          <w:numId w:val="3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Фиксация результата (копии дипломов, грамот, сертификатов, благодарносте</w:t>
      </w:r>
      <w:r>
        <w:rPr>
          <w:rFonts w:eastAsia="Times New Roman"/>
          <w:sz w:val="24"/>
          <w:szCs w:val="24"/>
        </w:rPr>
        <w:t>й)</w:t>
      </w:r>
      <w:r>
        <w:rPr>
          <w:rFonts w:ascii="Courier New" w:eastAsia="Courier New" w:hAnsi="Courier New" w:cs="Courier New"/>
          <w:sz w:val="24"/>
          <w:szCs w:val="24"/>
        </w:rPr>
        <w:t>*</w:t>
      </w:r>
    </w:p>
    <w:p w:rsidR="006461D6" w:rsidRDefault="006461D6">
      <w:pPr>
        <w:spacing w:line="200" w:lineRule="exact"/>
        <w:rPr>
          <w:rFonts w:eastAsia="Times New Roman"/>
          <w:sz w:val="24"/>
          <w:szCs w:val="24"/>
        </w:rPr>
      </w:pPr>
    </w:p>
    <w:p w:rsidR="006461D6" w:rsidRDefault="006461D6">
      <w:pPr>
        <w:spacing w:line="200" w:lineRule="exact"/>
        <w:rPr>
          <w:rFonts w:eastAsia="Times New Roman"/>
          <w:sz w:val="24"/>
          <w:szCs w:val="24"/>
        </w:rPr>
      </w:pPr>
    </w:p>
    <w:p w:rsidR="006461D6" w:rsidRDefault="006461D6">
      <w:pPr>
        <w:spacing w:line="274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0"/>
          <w:numId w:val="3"/>
        </w:numPr>
        <w:tabs>
          <w:tab w:val="left" w:pos="480"/>
        </w:tabs>
        <w:ind w:left="480" w:hanging="2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- </w:t>
      </w:r>
      <w:r>
        <w:rPr>
          <w:rFonts w:eastAsia="Times New Roman"/>
          <w:b/>
          <w:bCs/>
          <w:sz w:val="24"/>
          <w:szCs w:val="24"/>
        </w:rPr>
        <w:t>материал,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отмеченный звездочкой,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обязателен для представления</w:t>
      </w: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77" w:lineRule="exact"/>
        <w:rPr>
          <w:sz w:val="20"/>
          <w:szCs w:val="20"/>
        </w:rPr>
      </w:pPr>
    </w:p>
    <w:p w:rsidR="006461D6" w:rsidRDefault="00DD48F2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</w:t>
      </w:r>
    </w:p>
    <w:p w:rsidR="006461D6" w:rsidRDefault="006461D6">
      <w:pPr>
        <w:sectPr w:rsidR="006461D6">
          <w:pgSz w:w="11900" w:h="16838"/>
          <w:pgMar w:top="1100" w:right="846" w:bottom="963" w:left="1440" w:header="0" w:footer="0" w:gutter="0"/>
          <w:cols w:space="720" w:equalWidth="0">
            <w:col w:w="9620"/>
          </w:cols>
        </w:sectPr>
      </w:pPr>
    </w:p>
    <w:p w:rsidR="006461D6" w:rsidRDefault="00DD48F2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2</w:t>
      </w:r>
    </w:p>
    <w:p w:rsidR="006461D6" w:rsidRDefault="00DD48F2">
      <w:pPr>
        <w:spacing w:line="291" w:lineRule="auto"/>
        <w:ind w:left="140"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по организации системы работы по гражданско-патриотическому направлению в объединении на 20__ - 20__</w:t>
      </w:r>
      <w:r>
        <w:rPr>
          <w:rFonts w:eastAsia="Times New Roman"/>
          <w:b/>
          <w:bCs/>
          <w:sz w:val="28"/>
          <w:szCs w:val="28"/>
        </w:rPr>
        <w:t xml:space="preserve"> учебный год</w:t>
      </w:r>
    </w:p>
    <w:p w:rsidR="006461D6" w:rsidRDefault="006461D6">
      <w:pPr>
        <w:spacing w:line="145" w:lineRule="exact"/>
        <w:rPr>
          <w:sz w:val="20"/>
          <w:szCs w:val="20"/>
        </w:rPr>
      </w:pPr>
    </w:p>
    <w:p w:rsidR="006461D6" w:rsidRDefault="00DD48F2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ФИО педагога дополнительного образования ГБУ ДО ДДТ «Юность»</w:t>
      </w:r>
    </w:p>
    <w:p w:rsidR="006461D6" w:rsidRDefault="006461D6">
      <w:pPr>
        <w:spacing w:line="2" w:lineRule="exact"/>
        <w:rPr>
          <w:rFonts w:eastAsia="Times New Roman"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136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Название объединения: ___________________________________________</w:t>
      </w:r>
    </w:p>
    <w:p w:rsidR="006461D6" w:rsidRDefault="006461D6">
      <w:pPr>
        <w:spacing w:line="43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</w:t>
      </w:r>
      <w:r>
        <w:rPr>
          <w:rFonts w:eastAsia="Times New Roman"/>
          <w:sz w:val="24"/>
          <w:szCs w:val="24"/>
        </w:rPr>
        <w:t>:______________________________________________________________________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Задачи: 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3" w:lineRule="exact"/>
        <w:rPr>
          <w:rFonts w:eastAsia="Times New Roman"/>
          <w:sz w:val="24"/>
          <w:szCs w:val="24"/>
        </w:rPr>
      </w:pPr>
    </w:p>
    <w:p w:rsidR="006461D6" w:rsidRDefault="00DD48F2">
      <w:pPr>
        <w:numPr>
          <w:ilvl w:val="0"/>
          <w:numId w:val="4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Ожидаемые результаты: 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</w:t>
      </w:r>
      <w:r>
        <w:rPr>
          <w:rFonts w:eastAsia="Times New Roman"/>
          <w:sz w:val="24"/>
          <w:szCs w:val="24"/>
        </w:rPr>
        <w:t>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138" w:lineRule="exact"/>
        <w:rPr>
          <w:sz w:val="20"/>
          <w:szCs w:val="20"/>
        </w:rPr>
      </w:pPr>
    </w:p>
    <w:p w:rsidR="006461D6" w:rsidRDefault="00DD48F2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мероприятий на 20__ - 20 __ учебный год</w:t>
      </w:r>
    </w:p>
    <w:p w:rsidR="006461D6" w:rsidRDefault="00DD48F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561340</wp:posOffset>
                </wp:positionV>
                <wp:extent cx="61067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44.2pt" to="488.25pt,44.2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558165</wp:posOffset>
                </wp:positionV>
                <wp:extent cx="0" cy="8890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43.95pt" to="281.6pt,113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558165</wp:posOffset>
                </wp:positionV>
                <wp:extent cx="0" cy="8890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890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2pt,43.95pt" to="346.2pt,113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1443990</wp:posOffset>
                </wp:positionV>
                <wp:extent cx="610679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13.7pt" to="488.25pt,113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1624965</wp:posOffset>
                </wp:positionV>
                <wp:extent cx="610679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27.95pt" to="488.25pt,127.9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1622425</wp:posOffset>
                </wp:positionV>
                <wp:extent cx="0" cy="53784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127.75pt" to="281.6pt,170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1622425</wp:posOffset>
                </wp:positionV>
                <wp:extent cx="0" cy="53784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2pt,127.75pt" to="346.2pt,170.1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2157095</wp:posOffset>
                </wp:positionV>
                <wp:extent cx="610679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69.85pt" to="488.25pt,169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2339975</wp:posOffset>
                </wp:positionV>
                <wp:extent cx="610679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184.25pt" to="488.25pt,184.2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2336800</wp:posOffset>
                </wp:positionV>
                <wp:extent cx="0" cy="36258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184pt" to="281.6pt,212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2336800</wp:posOffset>
                </wp:positionV>
                <wp:extent cx="0" cy="36258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25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2pt,184pt" to="346.2pt,212.5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2696845</wp:posOffset>
                </wp:positionV>
                <wp:extent cx="610679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12.35pt" to="488.25pt,212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2877820</wp:posOffset>
                </wp:positionV>
                <wp:extent cx="610679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26.6pt" to="488.25pt,226.6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2874645</wp:posOffset>
                </wp:positionV>
                <wp:extent cx="0" cy="5384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226.35pt" to="281.6pt,268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2874645</wp:posOffset>
                </wp:positionV>
                <wp:extent cx="0" cy="53848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8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2pt,226.35pt" to="346.2pt,268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3409950</wp:posOffset>
                </wp:positionV>
                <wp:extent cx="610679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68.5pt" to="488.25pt,268.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3590925</wp:posOffset>
                </wp:positionV>
                <wp:extent cx="610679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282.75pt" to="488.25pt,282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3576320</wp:posOffset>
                </wp:positionH>
                <wp:positionV relativeFrom="paragraph">
                  <wp:posOffset>3588385</wp:posOffset>
                </wp:positionV>
                <wp:extent cx="0" cy="53784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1.6pt,282.55pt" to="281.6pt,324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3588385</wp:posOffset>
                </wp:positionV>
                <wp:extent cx="0" cy="53784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7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6.2pt,282.55pt" to="346.2pt,324.9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4123055</wp:posOffset>
                </wp:positionV>
                <wp:extent cx="610679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6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pt,324.65pt" to="488.25pt,324.6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195580</wp:posOffset>
                </wp:positionV>
                <wp:extent cx="0" cy="446976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69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65pt,15.4pt" to="7.65pt,367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6197600</wp:posOffset>
                </wp:positionH>
                <wp:positionV relativeFrom="paragraph">
                  <wp:posOffset>195580</wp:posOffset>
                </wp:positionV>
                <wp:extent cx="0" cy="446976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469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pt,15.4pt" to="488pt,367.35pt" o:allowincell="f" strokecolor="#000000" strokeweight="0.48pt"/>
            </w:pict>
          </mc:Fallback>
        </mc:AlternateContent>
      </w:r>
    </w:p>
    <w:p w:rsidR="006461D6" w:rsidRDefault="006461D6">
      <w:pPr>
        <w:spacing w:line="26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1300"/>
        <w:gridCol w:w="2820"/>
      </w:tblGrid>
      <w:tr w:rsidR="006461D6">
        <w:trPr>
          <w:trHeight w:val="286"/>
        </w:trPr>
        <w:tc>
          <w:tcPr>
            <w:tcW w:w="5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DD48F2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DD48F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  <w:sz w:val="24"/>
                <w:szCs w:val="24"/>
              </w:rPr>
              <w:t>Дата/ сроки</w:t>
            </w: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61D6" w:rsidRDefault="00DD48F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Участие/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проведение</w:t>
            </w:r>
          </w:p>
        </w:tc>
      </w:tr>
    </w:tbl>
    <w:p w:rsidR="006461D6" w:rsidRDefault="00DD48F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Мероприятия МУЦ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и ОУ района</w:t>
      </w: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367" w:lineRule="exact"/>
        <w:rPr>
          <w:sz w:val="20"/>
          <w:szCs w:val="20"/>
        </w:rPr>
      </w:pPr>
    </w:p>
    <w:p w:rsidR="006461D6" w:rsidRDefault="00DD48F2">
      <w:pPr>
        <w:ind w:right="2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Районный (муниципальный) уровень</w:t>
      </w: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50" w:lineRule="exact"/>
        <w:rPr>
          <w:sz w:val="20"/>
          <w:szCs w:val="20"/>
        </w:rPr>
      </w:pPr>
    </w:p>
    <w:p w:rsidR="006461D6" w:rsidRDefault="00DD48F2">
      <w:pPr>
        <w:ind w:right="2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Городской уровень</w:t>
      </w: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371" w:lineRule="exact"/>
        <w:rPr>
          <w:sz w:val="20"/>
          <w:szCs w:val="20"/>
        </w:rPr>
      </w:pPr>
    </w:p>
    <w:p w:rsidR="006461D6" w:rsidRDefault="00DD48F2">
      <w:pPr>
        <w:ind w:right="2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Региональный (областной) уровень</w:t>
      </w: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47" w:lineRule="exact"/>
        <w:rPr>
          <w:sz w:val="20"/>
          <w:szCs w:val="20"/>
        </w:rPr>
      </w:pPr>
    </w:p>
    <w:p w:rsidR="006461D6" w:rsidRDefault="00DD48F2">
      <w:pPr>
        <w:ind w:right="2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Межрегиональный уровень</w:t>
      </w: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47" w:lineRule="exact"/>
        <w:rPr>
          <w:sz w:val="20"/>
          <w:szCs w:val="20"/>
        </w:rPr>
      </w:pPr>
    </w:p>
    <w:p w:rsidR="006461D6" w:rsidRDefault="00DD48F2">
      <w:pPr>
        <w:ind w:right="26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Международный уровень</w:t>
      </w:r>
    </w:p>
    <w:p w:rsidR="006461D6" w:rsidRDefault="006461D6">
      <w:pPr>
        <w:spacing w:line="3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0"/>
        <w:gridCol w:w="1140"/>
        <w:gridCol w:w="1300"/>
        <w:gridCol w:w="2820"/>
      </w:tblGrid>
      <w:tr w:rsidR="006461D6">
        <w:trPr>
          <w:trHeight w:val="544"/>
        </w:trPr>
        <w:tc>
          <w:tcPr>
            <w:tcW w:w="4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61D6" w:rsidRDefault="006461D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461D6" w:rsidRDefault="006461D6">
            <w:pPr>
              <w:rPr>
                <w:sz w:val="24"/>
                <w:szCs w:val="24"/>
              </w:rPr>
            </w:pPr>
          </w:p>
        </w:tc>
      </w:tr>
      <w:tr w:rsidR="006461D6">
        <w:trPr>
          <w:trHeight w:val="232"/>
        </w:trPr>
        <w:tc>
          <w:tcPr>
            <w:tcW w:w="4360" w:type="dxa"/>
            <w:vAlign w:val="bottom"/>
          </w:tcPr>
          <w:p w:rsidR="006461D6" w:rsidRDefault="006461D6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3"/>
            <w:vAlign w:val="bottom"/>
          </w:tcPr>
          <w:p w:rsidR="006461D6" w:rsidRDefault="00DD48F2">
            <w:pPr>
              <w:spacing w:line="23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Подпись педагога дополнительного</w:t>
            </w:r>
          </w:p>
        </w:tc>
      </w:tr>
      <w:tr w:rsidR="006461D6">
        <w:trPr>
          <w:trHeight w:val="322"/>
        </w:trPr>
        <w:tc>
          <w:tcPr>
            <w:tcW w:w="4360" w:type="dxa"/>
            <w:vAlign w:val="bottom"/>
          </w:tcPr>
          <w:p w:rsidR="006461D6" w:rsidRDefault="00DD48F2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_______________ 20___ г.</w:t>
            </w:r>
          </w:p>
        </w:tc>
        <w:tc>
          <w:tcPr>
            <w:tcW w:w="5260" w:type="dxa"/>
            <w:gridSpan w:val="3"/>
            <w:vAlign w:val="bottom"/>
          </w:tcPr>
          <w:p w:rsidR="006461D6" w:rsidRDefault="00DD48F2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________________________</w:t>
            </w:r>
          </w:p>
        </w:tc>
      </w:tr>
    </w:tbl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338" w:lineRule="exact"/>
        <w:rPr>
          <w:sz w:val="20"/>
          <w:szCs w:val="20"/>
        </w:rPr>
      </w:pPr>
    </w:p>
    <w:p w:rsidR="006461D6" w:rsidRDefault="00DD48F2">
      <w:pPr>
        <w:ind w:right="14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</w:t>
      </w:r>
    </w:p>
    <w:p w:rsidR="006461D6" w:rsidRDefault="006461D6">
      <w:pPr>
        <w:sectPr w:rsidR="006461D6">
          <w:pgSz w:w="11900" w:h="16838"/>
          <w:pgMar w:top="1095" w:right="706" w:bottom="963" w:left="1440" w:header="0" w:footer="0" w:gutter="0"/>
          <w:cols w:space="720" w:equalWidth="0">
            <w:col w:w="9760"/>
          </w:cols>
        </w:sectPr>
      </w:pPr>
    </w:p>
    <w:p w:rsidR="006461D6" w:rsidRDefault="00DD48F2">
      <w:pPr>
        <w:ind w:left="80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3</w:t>
      </w:r>
    </w:p>
    <w:p w:rsidR="006461D6" w:rsidRDefault="00DD48F2">
      <w:pPr>
        <w:ind w:left="1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Отчет по мероприятию гражданско-патриотической направленности</w:t>
      </w:r>
    </w:p>
    <w:p w:rsidR="006461D6" w:rsidRDefault="006461D6">
      <w:pPr>
        <w:spacing w:line="277" w:lineRule="exact"/>
        <w:rPr>
          <w:sz w:val="20"/>
          <w:szCs w:val="20"/>
        </w:rPr>
      </w:pPr>
    </w:p>
    <w:p w:rsidR="006461D6" w:rsidRDefault="00DD48F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ФИО педагога дополнительного образования_________________________________</w:t>
      </w:r>
    </w:p>
    <w:p w:rsidR="006461D6" w:rsidRDefault="006461D6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Объединение, год (а) обучения: 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Форма, название мероприятия: 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Дата (сроки) проведения </w:t>
      </w:r>
      <w:r>
        <w:rPr>
          <w:rFonts w:eastAsia="Times New Roman"/>
          <w:sz w:val="24"/>
          <w:szCs w:val="24"/>
        </w:rPr>
        <w:t>(участия) мероприятия: _____________________________</w:t>
      </w:r>
    </w:p>
    <w:p w:rsidR="006461D6" w:rsidRDefault="006461D6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Уровень мероприятия 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Цель мероприятия: 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</w:t>
      </w:r>
      <w:r>
        <w:rPr>
          <w:rFonts w:eastAsia="Times New Roman"/>
          <w:sz w:val="24"/>
          <w:szCs w:val="24"/>
        </w:rPr>
        <w:t>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Задачи мероприятия: 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  <w:r>
        <w:rPr>
          <w:rFonts w:eastAsia="Times New Roman"/>
          <w:sz w:val="24"/>
          <w:szCs w:val="24"/>
        </w:rPr>
        <w:t>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numPr>
          <w:ilvl w:val="0"/>
          <w:numId w:val="5"/>
        </w:numPr>
        <w:tabs>
          <w:tab w:val="left" w:pos="960"/>
        </w:tabs>
        <w:ind w:left="960" w:hanging="6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Описание (8-10 предложений):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</w:t>
      </w:r>
      <w:r>
        <w:rPr>
          <w:rFonts w:eastAsia="Times New Roman"/>
          <w:sz w:val="24"/>
          <w:szCs w:val="24"/>
        </w:rPr>
        <w:t>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</w:t>
      </w:r>
      <w:r>
        <w:rPr>
          <w:rFonts w:eastAsia="Times New Roman"/>
          <w:sz w:val="24"/>
          <w:szCs w:val="24"/>
        </w:rPr>
        <w:t>__________________________________________________________</w:t>
      </w:r>
    </w:p>
    <w:p w:rsidR="006461D6" w:rsidRDefault="006461D6">
      <w:pPr>
        <w:spacing w:line="43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40" w:lineRule="exact"/>
        <w:rPr>
          <w:rFonts w:eastAsia="Times New Roman"/>
          <w:b/>
          <w:bCs/>
          <w:sz w:val="24"/>
          <w:szCs w:val="24"/>
        </w:rPr>
      </w:pPr>
    </w:p>
    <w:p w:rsidR="006461D6" w:rsidRDefault="00DD48F2">
      <w:pPr>
        <w:ind w:left="26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461D6" w:rsidRDefault="006461D6">
      <w:pPr>
        <w:spacing w:line="369" w:lineRule="exact"/>
        <w:rPr>
          <w:sz w:val="20"/>
          <w:szCs w:val="20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260"/>
        <w:gridCol w:w="1300"/>
        <w:gridCol w:w="1420"/>
        <w:gridCol w:w="3260"/>
        <w:gridCol w:w="30"/>
      </w:tblGrid>
      <w:tr w:rsidR="006461D6">
        <w:trPr>
          <w:trHeight w:val="255"/>
        </w:trPr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461D6" w:rsidRDefault="00DD48F2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61D6" w:rsidRDefault="00DD48F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7"/>
                <w:sz w:val="24"/>
                <w:szCs w:val="24"/>
              </w:rPr>
              <w:t>Целевая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61D6" w:rsidRDefault="00DD48F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Количество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61D6" w:rsidRDefault="00DD48F2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4"/>
                <w:sz w:val="24"/>
                <w:szCs w:val="24"/>
              </w:rPr>
              <w:t>Во</w:t>
            </w:r>
            <w:r>
              <w:rPr>
                <w:rFonts w:eastAsia="Times New Roman"/>
                <w:b/>
                <w:bCs/>
                <w:w w:val="84"/>
                <w:sz w:val="24"/>
                <w:szCs w:val="24"/>
              </w:rPr>
              <w:t>зраст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461D6" w:rsidRDefault="00DD48F2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6461D6" w:rsidRDefault="006461D6">
            <w:pPr>
              <w:rPr>
                <w:sz w:val="1"/>
                <w:szCs w:val="1"/>
              </w:rPr>
            </w:pPr>
          </w:p>
        </w:tc>
      </w:tr>
      <w:tr w:rsidR="006461D6">
        <w:trPr>
          <w:trHeight w:val="192"/>
        </w:trPr>
        <w:tc>
          <w:tcPr>
            <w:tcW w:w="2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vAlign w:val="bottom"/>
          </w:tcPr>
          <w:p w:rsidR="006461D6" w:rsidRDefault="00DD4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аудитория</w:t>
            </w: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6461D6" w:rsidRDefault="00DD4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участников</w:t>
            </w:r>
          </w:p>
        </w:tc>
        <w:tc>
          <w:tcPr>
            <w:tcW w:w="1420" w:type="dxa"/>
            <w:vMerge w:val="restart"/>
            <w:tcBorders>
              <w:right w:val="single" w:sz="8" w:space="0" w:color="auto"/>
            </w:tcBorders>
            <w:vAlign w:val="bottom"/>
          </w:tcPr>
          <w:p w:rsidR="006461D6" w:rsidRDefault="00DD48F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85"/>
                <w:sz w:val="24"/>
                <w:szCs w:val="24"/>
              </w:rPr>
              <w:t>участников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461D6" w:rsidRDefault="006461D6">
            <w:pPr>
              <w:rPr>
                <w:sz w:val="1"/>
                <w:szCs w:val="1"/>
              </w:rPr>
            </w:pPr>
          </w:p>
        </w:tc>
      </w:tr>
      <w:tr w:rsidR="006461D6">
        <w:trPr>
          <w:trHeight w:val="116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461D6" w:rsidRDefault="006461D6">
            <w:pPr>
              <w:rPr>
                <w:sz w:val="1"/>
                <w:szCs w:val="1"/>
              </w:rPr>
            </w:pPr>
          </w:p>
        </w:tc>
      </w:tr>
      <w:tr w:rsidR="006461D6">
        <w:trPr>
          <w:trHeight w:val="2490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461D6" w:rsidRDefault="006461D6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461D6" w:rsidRDefault="006461D6">
            <w:pPr>
              <w:rPr>
                <w:sz w:val="1"/>
                <w:szCs w:val="1"/>
              </w:rPr>
            </w:pPr>
          </w:p>
        </w:tc>
      </w:tr>
    </w:tbl>
    <w:p w:rsidR="006461D6" w:rsidRDefault="006461D6">
      <w:pPr>
        <w:spacing w:line="245" w:lineRule="exact"/>
        <w:rPr>
          <w:sz w:val="20"/>
          <w:szCs w:val="20"/>
        </w:rPr>
      </w:pPr>
    </w:p>
    <w:p w:rsidR="006461D6" w:rsidRDefault="00DD48F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педагога дополнительного образования _____________ /__________________/</w:t>
      </w:r>
    </w:p>
    <w:p w:rsidR="006461D6" w:rsidRDefault="006461D6">
      <w:pPr>
        <w:spacing w:line="137" w:lineRule="exact"/>
        <w:rPr>
          <w:sz w:val="20"/>
          <w:szCs w:val="20"/>
        </w:rPr>
      </w:pPr>
    </w:p>
    <w:p w:rsidR="006461D6" w:rsidRDefault="00DD48F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 методиста _____________ /__________________________/</w:t>
      </w:r>
    </w:p>
    <w:p w:rsidR="006461D6" w:rsidRDefault="006461D6">
      <w:pPr>
        <w:spacing w:line="137" w:lineRule="exact"/>
        <w:rPr>
          <w:sz w:val="20"/>
          <w:szCs w:val="20"/>
        </w:rPr>
      </w:pPr>
    </w:p>
    <w:p w:rsidR="006461D6" w:rsidRDefault="00DD48F2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 _______________ 20___ г.</w:t>
      </w: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200" w:lineRule="exact"/>
        <w:rPr>
          <w:sz w:val="20"/>
          <w:szCs w:val="20"/>
        </w:rPr>
      </w:pPr>
    </w:p>
    <w:p w:rsidR="006461D6" w:rsidRDefault="006461D6">
      <w:pPr>
        <w:spacing w:line="341" w:lineRule="exact"/>
        <w:rPr>
          <w:sz w:val="20"/>
          <w:szCs w:val="20"/>
        </w:rPr>
      </w:pPr>
    </w:p>
    <w:p w:rsidR="006461D6" w:rsidRDefault="00DD48F2">
      <w:pPr>
        <w:ind w:right="14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</w:t>
      </w:r>
    </w:p>
    <w:sectPr w:rsidR="006461D6">
      <w:pgSz w:w="11900" w:h="16838"/>
      <w:pgMar w:top="1100" w:right="706" w:bottom="963" w:left="1440" w:header="0" w:footer="0" w:gutter="0"/>
      <w:cols w:space="720" w:equalWidth="0">
        <w:col w:w="9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17E7F46"/>
    <w:lvl w:ilvl="0" w:tplc="3DFC6922">
      <w:start w:val="1"/>
      <w:numFmt w:val="decimal"/>
      <w:lvlText w:val="%1."/>
      <w:lvlJc w:val="left"/>
    </w:lvl>
    <w:lvl w:ilvl="1" w:tplc="A51A7B1A">
      <w:numFmt w:val="decimal"/>
      <w:lvlText w:val=""/>
      <w:lvlJc w:val="left"/>
    </w:lvl>
    <w:lvl w:ilvl="2" w:tplc="37E852D2">
      <w:numFmt w:val="decimal"/>
      <w:lvlText w:val=""/>
      <w:lvlJc w:val="left"/>
    </w:lvl>
    <w:lvl w:ilvl="3" w:tplc="B41C0514">
      <w:numFmt w:val="decimal"/>
      <w:lvlText w:val=""/>
      <w:lvlJc w:val="left"/>
    </w:lvl>
    <w:lvl w:ilvl="4" w:tplc="1F706538">
      <w:numFmt w:val="decimal"/>
      <w:lvlText w:val=""/>
      <w:lvlJc w:val="left"/>
    </w:lvl>
    <w:lvl w:ilvl="5" w:tplc="B2C481A2">
      <w:numFmt w:val="decimal"/>
      <w:lvlText w:val=""/>
      <w:lvlJc w:val="left"/>
    </w:lvl>
    <w:lvl w:ilvl="6" w:tplc="C9C63F08">
      <w:numFmt w:val="decimal"/>
      <w:lvlText w:val=""/>
      <w:lvlJc w:val="left"/>
    </w:lvl>
    <w:lvl w:ilvl="7" w:tplc="8C3C60F8">
      <w:numFmt w:val="decimal"/>
      <w:lvlText w:val=""/>
      <w:lvlJc w:val="left"/>
    </w:lvl>
    <w:lvl w:ilvl="8" w:tplc="670E209E">
      <w:numFmt w:val="decimal"/>
      <w:lvlText w:val=""/>
      <w:lvlJc w:val="left"/>
    </w:lvl>
  </w:abstractNum>
  <w:abstractNum w:abstractNumId="1">
    <w:nsid w:val="00005F90"/>
    <w:multiLevelType w:val="hybridMultilevel"/>
    <w:tmpl w:val="2D428AC4"/>
    <w:lvl w:ilvl="0" w:tplc="0C5A5088">
      <w:start w:val="1"/>
      <w:numFmt w:val="bullet"/>
      <w:lvlText w:val="*"/>
      <w:lvlJc w:val="left"/>
    </w:lvl>
    <w:lvl w:ilvl="1" w:tplc="C9F43A16">
      <w:numFmt w:val="decimal"/>
      <w:lvlText w:val="%2."/>
      <w:lvlJc w:val="left"/>
    </w:lvl>
    <w:lvl w:ilvl="2" w:tplc="B7F0DFCC">
      <w:start w:val="1"/>
      <w:numFmt w:val="bullet"/>
      <w:lvlText w:val="в"/>
      <w:lvlJc w:val="left"/>
    </w:lvl>
    <w:lvl w:ilvl="3" w:tplc="3E1AC492">
      <w:numFmt w:val="decimal"/>
      <w:lvlText w:val=""/>
      <w:lvlJc w:val="left"/>
    </w:lvl>
    <w:lvl w:ilvl="4" w:tplc="9E9C6432">
      <w:numFmt w:val="decimal"/>
      <w:lvlText w:val=""/>
      <w:lvlJc w:val="left"/>
    </w:lvl>
    <w:lvl w:ilvl="5" w:tplc="3864C81E">
      <w:numFmt w:val="decimal"/>
      <w:lvlText w:val=""/>
      <w:lvlJc w:val="left"/>
    </w:lvl>
    <w:lvl w:ilvl="6" w:tplc="E0DE22AA">
      <w:numFmt w:val="decimal"/>
      <w:lvlText w:val=""/>
      <w:lvlJc w:val="left"/>
    </w:lvl>
    <w:lvl w:ilvl="7" w:tplc="20804346">
      <w:numFmt w:val="decimal"/>
      <w:lvlText w:val=""/>
      <w:lvlJc w:val="left"/>
    </w:lvl>
    <w:lvl w:ilvl="8" w:tplc="1F22D1E2">
      <w:numFmt w:val="decimal"/>
      <w:lvlText w:val=""/>
      <w:lvlJc w:val="left"/>
    </w:lvl>
  </w:abstractNum>
  <w:abstractNum w:abstractNumId="2">
    <w:nsid w:val="00006952"/>
    <w:multiLevelType w:val="hybridMultilevel"/>
    <w:tmpl w:val="6A0A6030"/>
    <w:lvl w:ilvl="0" w:tplc="A926C6C0">
      <w:start w:val="1"/>
      <w:numFmt w:val="bullet"/>
      <w:lvlText w:val="В"/>
      <w:lvlJc w:val="left"/>
    </w:lvl>
    <w:lvl w:ilvl="1" w:tplc="262E22F2">
      <w:start w:val="1"/>
      <w:numFmt w:val="decimal"/>
      <w:lvlText w:val="%2."/>
      <w:lvlJc w:val="left"/>
    </w:lvl>
    <w:lvl w:ilvl="2" w:tplc="F42CEF60">
      <w:numFmt w:val="decimal"/>
      <w:lvlText w:val=""/>
      <w:lvlJc w:val="left"/>
    </w:lvl>
    <w:lvl w:ilvl="3" w:tplc="E688A780">
      <w:numFmt w:val="decimal"/>
      <w:lvlText w:val=""/>
      <w:lvlJc w:val="left"/>
    </w:lvl>
    <w:lvl w:ilvl="4" w:tplc="82B277E6">
      <w:numFmt w:val="decimal"/>
      <w:lvlText w:val=""/>
      <w:lvlJc w:val="left"/>
    </w:lvl>
    <w:lvl w:ilvl="5" w:tplc="1E563C52">
      <w:numFmt w:val="decimal"/>
      <w:lvlText w:val=""/>
      <w:lvlJc w:val="left"/>
    </w:lvl>
    <w:lvl w:ilvl="6" w:tplc="A634A084">
      <w:numFmt w:val="decimal"/>
      <w:lvlText w:val=""/>
      <w:lvlJc w:val="left"/>
    </w:lvl>
    <w:lvl w:ilvl="7" w:tplc="7FB60168">
      <w:numFmt w:val="decimal"/>
      <w:lvlText w:val=""/>
      <w:lvlJc w:val="left"/>
    </w:lvl>
    <w:lvl w:ilvl="8" w:tplc="3932812E">
      <w:numFmt w:val="decimal"/>
      <w:lvlText w:val=""/>
      <w:lvlJc w:val="left"/>
    </w:lvl>
  </w:abstractNum>
  <w:abstractNum w:abstractNumId="3">
    <w:nsid w:val="00006DF1"/>
    <w:multiLevelType w:val="hybridMultilevel"/>
    <w:tmpl w:val="D69232B2"/>
    <w:lvl w:ilvl="0" w:tplc="3CB8BA92">
      <w:start w:val="1"/>
      <w:numFmt w:val="decimal"/>
      <w:lvlText w:val="%1."/>
      <w:lvlJc w:val="left"/>
    </w:lvl>
    <w:lvl w:ilvl="1" w:tplc="EAE4DED6">
      <w:numFmt w:val="decimal"/>
      <w:lvlText w:val=""/>
      <w:lvlJc w:val="left"/>
    </w:lvl>
    <w:lvl w:ilvl="2" w:tplc="7BAE32C6">
      <w:numFmt w:val="decimal"/>
      <w:lvlText w:val=""/>
      <w:lvlJc w:val="left"/>
    </w:lvl>
    <w:lvl w:ilvl="3" w:tplc="271EFD30">
      <w:numFmt w:val="decimal"/>
      <w:lvlText w:val=""/>
      <w:lvlJc w:val="left"/>
    </w:lvl>
    <w:lvl w:ilvl="4" w:tplc="C7DCE15C">
      <w:numFmt w:val="decimal"/>
      <w:lvlText w:val=""/>
      <w:lvlJc w:val="left"/>
    </w:lvl>
    <w:lvl w:ilvl="5" w:tplc="30B045E2">
      <w:numFmt w:val="decimal"/>
      <w:lvlText w:val=""/>
      <w:lvlJc w:val="left"/>
    </w:lvl>
    <w:lvl w:ilvl="6" w:tplc="49DCFC3E">
      <w:numFmt w:val="decimal"/>
      <w:lvlText w:val=""/>
      <w:lvlJc w:val="left"/>
    </w:lvl>
    <w:lvl w:ilvl="7" w:tplc="6A444706">
      <w:numFmt w:val="decimal"/>
      <w:lvlText w:val=""/>
      <w:lvlJc w:val="left"/>
    </w:lvl>
    <w:lvl w:ilvl="8" w:tplc="3AC878D4">
      <w:numFmt w:val="decimal"/>
      <w:lvlText w:val=""/>
      <w:lvlJc w:val="left"/>
    </w:lvl>
  </w:abstractNum>
  <w:abstractNum w:abstractNumId="4">
    <w:nsid w:val="000072AE"/>
    <w:multiLevelType w:val="hybridMultilevel"/>
    <w:tmpl w:val="5B88FFE0"/>
    <w:lvl w:ilvl="0" w:tplc="D1C065D6">
      <w:start w:val="1"/>
      <w:numFmt w:val="bullet"/>
      <w:lvlText w:val="•"/>
      <w:lvlJc w:val="left"/>
    </w:lvl>
    <w:lvl w:ilvl="1" w:tplc="1ECCEA80">
      <w:numFmt w:val="decimal"/>
      <w:lvlText w:val=""/>
      <w:lvlJc w:val="left"/>
    </w:lvl>
    <w:lvl w:ilvl="2" w:tplc="D96242DC">
      <w:numFmt w:val="decimal"/>
      <w:lvlText w:val=""/>
      <w:lvlJc w:val="left"/>
    </w:lvl>
    <w:lvl w:ilvl="3" w:tplc="7C8A41FA">
      <w:numFmt w:val="decimal"/>
      <w:lvlText w:val=""/>
      <w:lvlJc w:val="left"/>
    </w:lvl>
    <w:lvl w:ilvl="4" w:tplc="6CF444C6">
      <w:numFmt w:val="decimal"/>
      <w:lvlText w:val=""/>
      <w:lvlJc w:val="left"/>
    </w:lvl>
    <w:lvl w:ilvl="5" w:tplc="E3D8883A">
      <w:numFmt w:val="decimal"/>
      <w:lvlText w:val=""/>
      <w:lvlJc w:val="left"/>
    </w:lvl>
    <w:lvl w:ilvl="6" w:tplc="93DA7EEE">
      <w:numFmt w:val="decimal"/>
      <w:lvlText w:val=""/>
      <w:lvlJc w:val="left"/>
    </w:lvl>
    <w:lvl w:ilvl="7" w:tplc="D91CC0DE">
      <w:numFmt w:val="decimal"/>
      <w:lvlText w:val=""/>
      <w:lvlJc w:val="left"/>
    </w:lvl>
    <w:lvl w:ilvl="8" w:tplc="BE26306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D6"/>
    <w:rsid w:val="006461D6"/>
    <w:rsid w:val="00DD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Владелец</cp:lastModifiedBy>
  <cp:revision>2</cp:revision>
  <dcterms:created xsi:type="dcterms:W3CDTF">2020-08-21T13:17:00Z</dcterms:created>
  <dcterms:modified xsi:type="dcterms:W3CDTF">2020-08-21T12:09:00Z</dcterms:modified>
</cp:coreProperties>
</file>