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ACA" w:rsidRDefault="00710ACA" w:rsidP="007B60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053">
        <w:rPr>
          <w:rFonts w:ascii="Times New Roman" w:hAnsi="Times New Roman" w:cs="Times New Roman"/>
          <w:b/>
          <w:sz w:val="24"/>
          <w:szCs w:val="24"/>
        </w:rPr>
        <w:t xml:space="preserve">МЕТОДИКА ПОДГОТОВКИ И ПРОВЕДЕНИЯ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ТЕМАТИЧЕСКОГО </w:t>
      </w:r>
    </w:p>
    <w:p w:rsidR="007B6053" w:rsidRPr="007B6053" w:rsidRDefault="00710ACA" w:rsidP="007B60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УЧЕБНОГО ЗАНЯТИЯ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2A9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ab/>
      </w:r>
    </w:p>
    <w:p w:rsidR="007B6053" w:rsidRPr="007B6053" w:rsidRDefault="00DF12A9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B6053" w:rsidRPr="007B6053">
        <w:rPr>
          <w:rFonts w:ascii="Times New Roman" w:hAnsi="Times New Roman" w:cs="Times New Roman"/>
          <w:sz w:val="24"/>
          <w:szCs w:val="24"/>
        </w:rPr>
        <w:t xml:space="preserve">Наиболее устоявшимися, традиционным в системе дополнительного образования является тематическое учебное занятие, в ходе которого изучается, закрепляется или повторяется одна учебная тема.  </w:t>
      </w:r>
      <w:proofErr w:type="gramEnd"/>
    </w:p>
    <w:p w:rsidR="00DF12A9" w:rsidRDefault="00DF12A9" w:rsidP="007B60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6053">
        <w:rPr>
          <w:rFonts w:ascii="Times New Roman" w:hAnsi="Times New Roman" w:cs="Times New Roman"/>
          <w:b/>
          <w:sz w:val="24"/>
          <w:szCs w:val="24"/>
        </w:rPr>
        <w:t>Примерная</w:t>
      </w:r>
      <w:proofErr w:type="gramEnd"/>
      <w:r w:rsidRPr="007B6053">
        <w:rPr>
          <w:rFonts w:ascii="Times New Roman" w:hAnsi="Times New Roman" w:cs="Times New Roman"/>
          <w:b/>
          <w:sz w:val="24"/>
          <w:szCs w:val="24"/>
        </w:rPr>
        <w:t xml:space="preserve">  структуры тематического учебного занятия</w:t>
      </w:r>
      <w:r w:rsidRPr="007B6053">
        <w:rPr>
          <w:rFonts w:ascii="Times New Roman" w:hAnsi="Times New Roman" w:cs="Times New Roman"/>
          <w:sz w:val="24"/>
          <w:szCs w:val="24"/>
        </w:rPr>
        <w:t xml:space="preserve"> (в учебном кабинете):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1 этап – организация;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2 этап -  теоретическая часть;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3 этап – практическая часть;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4 этап – окончание занятия.</w:t>
      </w:r>
    </w:p>
    <w:p w:rsidR="00DF12A9" w:rsidRDefault="00DF12A9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6053">
        <w:rPr>
          <w:rFonts w:ascii="Times New Roman" w:hAnsi="Times New Roman" w:cs="Times New Roman"/>
          <w:sz w:val="24"/>
          <w:szCs w:val="24"/>
          <w:u w:val="single"/>
        </w:rPr>
        <w:t>Организация занятия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Первые 10-15 минут занятия необходимо отвести на выполнение целого ряда организационных действий: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- сбор детей;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- подготовку их к занятию (переодевание и т.д.);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- подготовку рабочих мест учащихся.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педагог приветствует всех детей и по возможности каждого из них, интересуется их делами в школе и дома. Затем создаётся в группе рабочая обстановка, дети настраиваются на продуктивную деятельность во время занятия. Завершается организационная часть объявлением темы занятия и постановкой учебных задач.</w:t>
      </w:r>
    </w:p>
    <w:p w:rsidR="00DF12A9" w:rsidRDefault="00DF12A9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6053">
        <w:rPr>
          <w:rFonts w:ascii="Times New Roman" w:hAnsi="Times New Roman" w:cs="Times New Roman"/>
          <w:sz w:val="24"/>
          <w:szCs w:val="24"/>
          <w:u w:val="single"/>
        </w:rPr>
        <w:t>Теоретическая часть занятия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Включает следующие элементы: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- изложение исторических данных  по теме занятия;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- устное описание объекта практической работы (раскрытие его исторического и практического назначения, взаимосвязи с другими элементами данной деятельности);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- объяснение специальных терминов по теме занятия;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- описание и показ основных  технических приёмов выполнения практической работы и их последовательности (технология выполнения);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- правила техники безопасности.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теоретическая часть не должна превышать 25-30 минут, поэтому педагогу необходимо тщательно продумать и отобрать содержание и методы изложения теоретического материала.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Теоретическая часть будет максимально содержательной и интенсивной, если: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- использовать наглядный и раздаточный материал;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- использовать технические средства обучения;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- привлечь к подготовке и изложению теоретического материала самих воспитанников (начиная со второго года обучения);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- использовать игровые методы обучения.</w:t>
      </w:r>
    </w:p>
    <w:p w:rsidR="00DF12A9" w:rsidRDefault="00DF12A9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6053">
        <w:rPr>
          <w:rFonts w:ascii="Times New Roman" w:hAnsi="Times New Roman" w:cs="Times New Roman"/>
          <w:sz w:val="24"/>
          <w:szCs w:val="24"/>
          <w:u w:val="single"/>
        </w:rPr>
        <w:t>Практическая часть занятия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Практическую часть следует разделить на определённые этапы, каждый из которых будет выполняться последовательно и представлять собой некую законченную часть работы.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Следующий шаг – подбор специальной литературы, раздаточного материала, выбор и обсуждение наиболее  рациональных и технически правильных приёмов работы.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Затем педагог вместе с детьми готовит материалы, инструменты, необходимые для выполнения конкретной практической работы.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lastRenderedPageBreak/>
        <w:t>При выполнении коллективной работы педагог распределяет части работы среди учащихся и определяет, как они будут взаимодействовать друг с другом.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Далее идёт практическая работа, дети выполняют задания, педагог контролирует их деятельность, оказывает помощь и консультирует, подводит итоги и проверяет правильность выполнения каждого этапа работы.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При выборе содержания практической работы педагогу необходимо учитывать: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- возраст детей;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- календарный период учебного процесса;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- тему учебного года;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- уровень подготовки детей;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- последние актуальные тенденции в данном виде творческой деятельности.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Очень важными при выполнении практической работы являются следующие правила: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- доведение каждой начатой работы до конца;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- обязательность её внешней отделки (т.е. доведение практической работы до уровня, позволяющего её демонстрировать);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- поощрение стремления детей к показу результатов своей творческой деятельности.</w:t>
      </w:r>
    </w:p>
    <w:p w:rsidR="00DF12A9" w:rsidRDefault="00DF12A9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D01DD">
        <w:rPr>
          <w:rFonts w:ascii="Times New Roman" w:hAnsi="Times New Roman" w:cs="Times New Roman"/>
          <w:sz w:val="24"/>
          <w:szCs w:val="24"/>
          <w:u w:val="single"/>
        </w:rPr>
        <w:t>Окончание занятия</w:t>
      </w:r>
      <w:r w:rsidRPr="007B6053">
        <w:rPr>
          <w:rFonts w:ascii="Times New Roman" w:hAnsi="Times New Roman" w:cs="Times New Roman"/>
          <w:sz w:val="24"/>
          <w:szCs w:val="24"/>
        </w:rPr>
        <w:t xml:space="preserve"> (последние 15-20 минут)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За несколько минут до окончания занятия педагогу необходимо предупредить об этом детей.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Завершение занятия включает в себя: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- подведение итогов практической работы;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- закрепление учебного материала;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- объяснение домашнего задания;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- организацию дежурства (при необходимости).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-Затем педагог прощается с детьми и напоминает о дне и времени следующей встречи.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Особенности домашнего задания в системе дополнительного образования детей: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- необязательность его наличия и выполнения;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- творческий характер;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-для самостоятельного выполнения дома даются лишь те этапы (виды</w:t>
      </w:r>
      <w:proofErr w:type="gramStart"/>
      <w:r w:rsidRPr="007B6053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7B6053">
        <w:rPr>
          <w:rFonts w:ascii="Times New Roman" w:hAnsi="Times New Roman" w:cs="Times New Roman"/>
          <w:sz w:val="24"/>
          <w:szCs w:val="24"/>
        </w:rPr>
        <w:t>аботы, которые не требуют постоянного контроля со стороны педагога и владения сложными техническими приёмами.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Данная структура является примерной. Возможны варианты организации учебных занятий: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- последовательная смена видов деятельности, каждый из которых включает элементы теоретической и практической подготовки;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- выполнение практической работы с включением отдельных теоретических знаний;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- выполнение только практической работы.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2A9" w:rsidRDefault="00DF12A9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1DD">
        <w:rPr>
          <w:rFonts w:ascii="Times New Roman" w:hAnsi="Times New Roman" w:cs="Times New Roman"/>
          <w:sz w:val="24"/>
          <w:szCs w:val="24"/>
          <w:u w:val="single"/>
        </w:rPr>
        <w:t>Требования к учебному занятию детского объединения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ab/>
        <w:t>Грамотный анализ занятия – условие совершенствования учебной деятельности объединения и профессиональной деятельности педагога дополнительного образования.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ab/>
        <w:t>Анализ учебного занятия должен опираться на следующие принципы: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•</w:t>
      </w:r>
      <w:r w:rsidRPr="007B6053">
        <w:rPr>
          <w:rFonts w:ascii="Times New Roman" w:hAnsi="Times New Roman" w:cs="Times New Roman"/>
          <w:sz w:val="24"/>
          <w:szCs w:val="24"/>
        </w:rPr>
        <w:tab/>
        <w:t>научности;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•</w:t>
      </w:r>
      <w:r w:rsidRPr="007B6053">
        <w:rPr>
          <w:rFonts w:ascii="Times New Roman" w:hAnsi="Times New Roman" w:cs="Times New Roman"/>
          <w:sz w:val="24"/>
          <w:szCs w:val="24"/>
        </w:rPr>
        <w:tab/>
        <w:t>единства требований;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•</w:t>
      </w:r>
      <w:r w:rsidRPr="007B6053">
        <w:rPr>
          <w:rFonts w:ascii="Times New Roman" w:hAnsi="Times New Roman" w:cs="Times New Roman"/>
          <w:sz w:val="24"/>
          <w:szCs w:val="24"/>
        </w:rPr>
        <w:tab/>
        <w:t>доступности и оптимальности;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•</w:t>
      </w:r>
      <w:r w:rsidRPr="007B6053">
        <w:rPr>
          <w:rFonts w:ascii="Times New Roman" w:hAnsi="Times New Roman" w:cs="Times New Roman"/>
          <w:sz w:val="24"/>
          <w:szCs w:val="24"/>
        </w:rPr>
        <w:tab/>
        <w:t>объективности и доброжелательности;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•</w:t>
      </w:r>
      <w:r w:rsidRPr="007B6053">
        <w:rPr>
          <w:rFonts w:ascii="Times New Roman" w:hAnsi="Times New Roman" w:cs="Times New Roman"/>
          <w:sz w:val="24"/>
          <w:szCs w:val="24"/>
        </w:rPr>
        <w:tab/>
        <w:t>целесообразности.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Требования к занятию можно распределить на 5 групп: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1)</w:t>
      </w:r>
      <w:r w:rsidRPr="007B6053">
        <w:rPr>
          <w:rFonts w:ascii="Times New Roman" w:hAnsi="Times New Roman" w:cs="Times New Roman"/>
          <w:sz w:val="24"/>
          <w:szCs w:val="24"/>
        </w:rPr>
        <w:tab/>
        <w:t>к организационным условиям;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Pr="007B6053">
        <w:rPr>
          <w:rFonts w:ascii="Times New Roman" w:hAnsi="Times New Roman" w:cs="Times New Roman"/>
          <w:sz w:val="24"/>
          <w:szCs w:val="24"/>
        </w:rPr>
        <w:tab/>
        <w:t>к дидактической деятельности педагога;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3)</w:t>
      </w:r>
      <w:r w:rsidRPr="007B6053">
        <w:rPr>
          <w:rFonts w:ascii="Times New Roman" w:hAnsi="Times New Roman" w:cs="Times New Roman"/>
          <w:sz w:val="24"/>
          <w:szCs w:val="24"/>
        </w:rPr>
        <w:tab/>
        <w:t>к воспитывающему характеру деятельности педагога;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4)</w:t>
      </w:r>
      <w:r w:rsidRPr="007B6053">
        <w:rPr>
          <w:rFonts w:ascii="Times New Roman" w:hAnsi="Times New Roman" w:cs="Times New Roman"/>
          <w:sz w:val="24"/>
          <w:szCs w:val="24"/>
        </w:rPr>
        <w:tab/>
        <w:t>к профессионально-личностным качествам педагога;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5)</w:t>
      </w:r>
      <w:r w:rsidRPr="007B6053">
        <w:rPr>
          <w:rFonts w:ascii="Times New Roman" w:hAnsi="Times New Roman" w:cs="Times New Roman"/>
          <w:sz w:val="24"/>
          <w:szCs w:val="24"/>
        </w:rPr>
        <w:tab/>
        <w:t>к умению педагога учитывать особенности психолого-педагогической характеристики учебной группы при организации деятельности детей на занятии.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К требованиям 1-й группы относятся: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•</w:t>
      </w:r>
      <w:r w:rsidRPr="007B6053">
        <w:rPr>
          <w:rFonts w:ascii="Times New Roman" w:hAnsi="Times New Roman" w:cs="Times New Roman"/>
          <w:sz w:val="24"/>
          <w:szCs w:val="24"/>
        </w:rPr>
        <w:tab/>
        <w:t>обязательность присутствия не менее 75 % детей от количества обучающихся в группе;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•</w:t>
      </w:r>
      <w:r w:rsidRPr="007B6053">
        <w:rPr>
          <w:rFonts w:ascii="Times New Roman" w:hAnsi="Times New Roman" w:cs="Times New Roman"/>
          <w:sz w:val="24"/>
          <w:szCs w:val="24"/>
        </w:rPr>
        <w:tab/>
        <w:t>удовлетворительное состояние документации детского объединения (наличие журнала учета рабочего времени педагога д/о, образовательной программы);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•</w:t>
      </w:r>
      <w:r w:rsidRPr="007B6053">
        <w:rPr>
          <w:rFonts w:ascii="Times New Roman" w:hAnsi="Times New Roman" w:cs="Times New Roman"/>
          <w:sz w:val="24"/>
          <w:szCs w:val="24"/>
        </w:rPr>
        <w:tab/>
        <w:t>соответствие темы занятия образовательной программе и плану работы;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•</w:t>
      </w:r>
      <w:r w:rsidRPr="007B6053">
        <w:rPr>
          <w:rFonts w:ascii="Times New Roman" w:hAnsi="Times New Roman" w:cs="Times New Roman"/>
          <w:sz w:val="24"/>
          <w:szCs w:val="24"/>
        </w:rPr>
        <w:tab/>
        <w:t>соответствие организации занятия санитарно-гигиеническим нормам;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•</w:t>
      </w:r>
      <w:r w:rsidRPr="007B6053">
        <w:rPr>
          <w:rFonts w:ascii="Times New Roman" w:hAnsi="Times New Roman" w:cs="Times New Roman"/>
          <w:sz w:val="24"/>
          <w:szCs w:val="24"/>
        </w:rPr>
        <w:tab/>
        <w:t>учет уровня работоспособности детей;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•</w:t>
      </w:r>
      <w:r w:rsidRPr="007B6053">
        <w:rPr>
          <w:rFonts w:ascii="Times New Roman" w:hAnsi="Times New Roman" w:cs="Times New Roman"/>
          <w:sz w:val="24"/>
          <w:szCs w:val="24"/>
        </w:rPr>
        <w:tab/>
        <w:t>выполнение правил техники безопасности;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•</w:t>
      </w:r>
      <w:r w:rsidRPr="007B6053">
        <w:rPr>
          <w:rFonts w:ascii="Times New Roman" w:hAnsi="Times New Roman" w:cs="Times New Roman"/>
          <w:sz w:val="24"/>
          <w:szCs w:val="24"/>
        </w:rPr>
        <w:tab/>
        <w:t>рациональность использования времени на занятии;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•</w:t>
      </w:r>
      <w:r w:rsidRPr="007B6053">
        <w:rPr>
          <w:rFonts w:ascii="Times New Roman" w:hAnsi="Times New Roman" w:cs="Times New Roman"/>
          <w:sz w:val="24"/>
          <w:szCs w:val="24"/>
        </w:rPr>
        <w:tab/>
        <w:t>оптимальность оборудования и оснащения кабинета и учебного занятия;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•</w:t>
      </w:r>
      <w:r w:rsidRPr="007B6053">
        <w:rPr>
          <w:rFonts w:ascii="Times New Roman" w:hAnsi="Times New Roman" w:cs="Times New Roman"/>
          <w:sz w:val="24"/>
          <w:szCs w:val="24"/>
        </w:rPr>
        <w:tab/>
        <w:t xml:space="preserve">оптимальная организация ведения документации </w:t>
      </w:r>
      <w:proofErr w:type="gramStart"/>
      <w:r w:rsidRPr="007B605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B6053">
        <w:rPr>
          <w:rFonts w:ascii="Times New Roman" w:hAnsi="Times New Roman" w:cs="Times New Roman"/>
          <w:sz w:val="24"/>
          <w:szCs w:val="24"/>
        </w:rPr>
        <w:t>.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К требованиям 2-й группы относятся: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•</w:t>
      </w:r>
      <w:r w:rsidRPr="007B6053">
        <w:rPr>
          <w:rFonts w:ascii="Times New Roman" w:hAnsi="Times New Roman" w:cs="Times New Roman"/>
          <w:sz w:val="24"/>
          <w:szCs w:val="24"/>
        </w:rPr>
        <w:tab/>
        <w:t>опора на основные принципы дидактики;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•</w:t>
      </w:r>
      <w:r w:rsidRPr="007B6053">
        <w:rPr>
          <w:rFonts w:ascii="Times New Roman" w:hAnsi="Times New Roman" w:cs="Times New Roman"/>
          <w:sz w:val="24"/>
          <w:szCs w:val="24"/>
        </w:rPr>
        <w:tab/>
        <w:t>оптимальность используемых методов обучения, их соответствие логике занятия, возрасту и развитию детей;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•</w:t>
      </w:r>
      <w:r w:rsidRPr="007B6053">
        <w:rPr>
          <w:rFonts w:ascii="Times New Roman" w:hAnsi="Times New Roman" w:cs="Times New Roman"/>
          <w:sz w:val="24"/>
          <w:szCs w:val="24"/>
        </w:rPr>
        <w:tab/>
        <w:t xml:space="preserve">эффективность контроля педагога за работой </w:t>
      </w:r>
      <w:proofErr w:type="gramStart"/>
      <w:r w:rsidRPr="007B605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B6053">
        <w:rPr>
          <w:rFonts w:ascii="Times New Roman" w:hAnsi="Times New Roman" w:cs="Times New Roman"/>
          <w:sz w:val="24"/>
          <w:szCs w:val="24"/>
        </w:rPr>
        <w:t>;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•</w:t>
      </w:r>
      <w:r w:rsidRPr="007B6053">
        <w:rPr>
          <w:rFonts w:ascii="Times New Roman" w:hAnsi="Times New Roman" w:cs="Times New Roman"/>
          <w:sz w:val="24"/>
          <w:szCs w:val="24"/>
        </w:rPr>
        <w:tab/>
        <w:t>объективность оценок деятельности детей;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•</w:t>
      </w:r>
      <w:r w:rsidRPr="007B6053">
        <w:rPr>
          <w:rFonts w:ascii="Times New Roman" w:hAnsi="Times New Roman" w:cs="Times New Roman"/>
          <w:sz w:val="24"/>
          <w:szCs w:val="24"/>
        </w:rPr>
        <w:tab/>
        <w:t>степень технической оснащенности занятия;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•</w:t>
      </w:r>
      <w:r w:rsidRPr="007B6053">
        <w:rPr>
          <w:rFonts w:ascii="Times New Roman" w:hAnsi="Times New Roman" w:cs="Times New Roman"/>
          <w:sz w:val="24"/>
          <w:szCs w:val="24"/>
        </w:rPr>
        <w:tab/>
        <w:t>уровень методического обеспечения занятия;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•</w:t>
      </w:r>
      <w:r w:rsidRPr="007B6053">
        <w:rPr>
          <w:rFonts w:ascii="Times New Roman" w:hAnsi="Times New Roman" w:cs="Times New Roman"/>
          <w:sz w:val="24"/>
          <w:szCs w:val="24"/>
        </w:rPr>
        <w:tab/>
        <w:t>оптимальность использования технических средств и методических материалов;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•</w:t>
      </w:r>
      <w:r w:rsidRPr="007B6053">
        <w:rPr>
          <w:rFonts w:ascii="Times New Roman" w:hAnsi="Times New Roman" w:cs="Times New Roman"/>
          <w:sz w:val="24"/>
          <w:szCs w:val="24"/>
        </w:rPr>
        <w:tab/>
        <w:t>смена видов деятельности;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•</w:t>
      </w:r>
      <w:r w:rsidRPr="007B6053">
        <w:rPr>
          <w:rFonts w:ascii="Times New Roman" w:hAnsi="Times New Roman" w:cs="Times New Roman"/>
          <w:sz w:val="24"/>
          <w:szCs w:val="24"/>
        </w:rPr>
        <w:tab/>
        <w:t>наличие обратной связи на занятии;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•</w:t>
      </w:r>
      <w:r w:rsidRPr="007B6053">
        <w:rPr>
          <w:rFonts w:ascii="Times New Roman" w:hAnsi="Times New Roman" w:cs="Times New Roman"/>
          <w:sz w:val="24"/>
          <w:szCs w:val="24"/>
        </w:rPr>
        <w:tab/>
        <w:t>достижение дидактической цели занятия.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К 3-й группе требований относятся: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•</w:t>
      </w:r>
      <w:r w:rsidRPr="007B6053">
        <w:rPr>
          <w:rFonts w:ascii="Times New Roman" w:hAnsi="Times New Roman" w:cs="Times New Roman"/>
          <w:sz w:val="24"/>
          <w:szCs w:val="24"/>
        </w:rPr>
        <w:tab/>
        <w:t>наличие идейной составляющей занятия, воспитывающая направленность содержания занятия;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•</w:t>
      </w:r>
      <w:r w:rsidRPr="007B6053">
        <w:rPr>
          <w:rFonts w:ascii="Times New Roman" w:hAnsi="Times New Roman" w:cs="Times New Roman"/>
          <w:sz w:val="24"/>
          <w:szCs w:val="24"/>
        </w:rPr>
        <w:tab/>
        <w:t>опора на основные принципы воспитания;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•</w:t>
      </w:r>
      <w:r w:rsidRPr="007B6053">
        <w:rPr>
          <w:rFonts w:ascii="Times New Roman" w:hAnsi="Times New Roman" w:cs="Times New Roman"/>
          <w:sz w:val="24"/>
          <w:szCs w:val="24"/>
        </w:rPr>
        <w:tab/>
        <w:t>решение задач нравственного воспитания;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•</w:t>
      </w:r>
      <w:r w:rsidRPr="007B6053">
        <w:rPr>
          <w:rFonts w:ascii="Times New Roman" w:hAnsi="Times New Roman" w:cs="Times New Roman"/>
          <w:sz w:val="24"/>
          <w:szCs w:val="24"/>
        </w:rPr>
        <w:tab/>
        <w:t>эффективность формирования у детей трудовых навыков;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•</w:t>
      </w:r>
      <w:r w:rsidRPr="007B6053">
        <w:rPr>
          <w:rFonts w:ascii="Times New Roman" w:hAnsi="Times New Roman" w:cs="Times New Roman"/>
          <w:sz w:val="24"/>
          <w:szCs w:val="24"/>
        </w:rPr>
        <w:tab/>
        <w:t>использование педагогом возможности профессиональной ориентации;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•</w:t>
      </w:r>
      <w:r w:rsidRPr="007B6053">
        <w:rPr>
          <w:rFonts w:ascii="Times New Roman" w:hAnsi="Times New Roman" w:cs="Times New Roman"/>
          <w:sz w:val="24"/>
          <w:szCs w:val="24"/>
        </w:rPr>
        <w:tab/>
        <w:t>формирование у детей интеллектуальной культуры и познавательных потребностей;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•</w:t>
      </w:r>
      <w:r w:rsidRPr="007B6053">
        <w:rPr>
          <w:rFonts w:ascii="Times New Roman" w:hAnsi="Times New Roman" w:cs="Times New Roman"/>
          <w:sz w:val="24"/>
          <w:szCs w:val="24"/>
        </w:rPr>
        <w:tab/>
        <w:t>реализация задач физического и гигиенического воспитания обучающихся;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•</w:t>
      </w:r>
      <w:r w:rsidRPr="007B6053">
        <w:rPr>
          <w:rFonts w:ascii="Times New Roman" w:hAnsi="Times New Roman" w:cs="Times New Roman"/>
          <w:sz w:val="24"/>
          <w:szCs w:val="24"/>
        </w:rPr>
        <w:tab/>
        <w:t>связь занятий с жизнью;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•</w:t>
      </w:r>
      <w:r w:rsidRPr="007B6053">
        <w:rPr>
          <w:rFonts w:ascii="Times New Roman" w:hAnsi="Times New Roman" w:cs="Times New Roman"/>
          <w:sz w:val="24"/>
          <w:szCs w:val="24"/>
        </w:rPr>
        <w:tab/>
        <w:t xml:space="preserve">эстетическое воздействие содержания и организации занятия на </w:t>
      </w:r>
      <w:proofErr w:type="gramStart"/>
      <w:r w:rsidRPr="007B605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B6053">
        <w:rPr>
          <w:rFonts w:ascii="Times New Roman" w:hAnsi="Times New Roman" w:cs="Times New Roman"/>
          <w:sz w:val="24"/>
          <w:szCs w:val="24"/>
        </w:rPr>
        <w:t>.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К 4-й группе требований относятся: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•</w:t>
      </w:r>
      <w:r w:rsidRPr="007B6053">
        <w:rPr>
          <w:rFonts w:ascii="Times New Roman" w:hAnsi="Times New Roman" w:cs="Times New Roman"/>
          <w:sz w:val="24"/>
          <w:szCs w:val="24"/>
        </w:rPr>
        <w:tab/>
        <w:t>знание предмета педагогом, свободное владение учебным материалом;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•</w:t>
      </w:r>
      <w:r w:rsidRPr="007B6053">
        <w:rPr>
          <w:rFonts w:ascii="Times New Roman" w:hAnsi="Times New Roman" w:cs="Times New Roman"/>
          <w:sz w:val="24"/>
          <w:szCs w:val="24"/>
        </w:rPr>
        <w:tab/>
        <w:t>речь педагога;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•</w:t>
      </w:r>
      <w:r w:rsidRPr="007B6053">
        <w:rPr>
          <w:rFonts w:ascii="Times New Roman" w:hAnsi="Times New Roman" w:cs="Times New Roman"/>
          <w:sz w:val="24"/>
          <w:szCs w:val="24"/>
        </w:rPr>
        <w:tab/>
        <w:t>педагогическая культура и такт;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•</w:t>
      </w:r>
      <w:r w:rsidRPr="007B6053">
        <w:rPr>
          <w:rFonts w:ascii="Times New Roman" w:hAnsi="Times New Roman" w:cs="Times New Roman"/>
          <w:sz w:val="24"/>
          <w:szCs w:val="24"/>
        </w:rPr>
        <w:tab/>
        <w:t>внешний вид педагога на занятии (в соответствии с профилем деятельности);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•</w:t>
      </w:r>
      <w:r w:rsidRPr="007B6053">
        <w:rPr>
          <w:rFonts w:ascii="Times New Roman" w:hAnsi="Times New Roman" w:cs="Times New Roman"/>
          <w:sz w:val="24"/>
          <w:szCs w:val="24"/>
        </w:rPr>
        <w:tab/>
        <w:t>стиль педагогического руководства;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•</w:t>
      </w:r>
      <w:r w:rsidRPr="007B6053">
        <w:rPr>
          <w:rFonts w:ascii="Times New Roman" w:hAnsi="Times New Roman" w:cs="Times New Roman"/>
          <w:sz w:val="24"/>
          <w:szCs w:val="24"/>
        </w:rPr>
        <w:tab/>
        <w:t xml:space="preserve">степень воздействия на </w:t>
      </w:r>
      <w:proofErr w:type="gramStart"/>
      <w:r w:rsidRPr="007B605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B6053">
        <w:rPr>
          <w:rFonts w:ascii="Times New Roman" w:hAnsi="Times New Roman" w:cs="Times New Roman"/>
          <w:sz w:val="24"/>
          <w:szCs w:val="24"/>
        </w:rPr>
        <w:t xml:space="preserve"> личности педагога.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К 5-й группе требований относятся: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•</w:t>
      </w:r>
      <w:r w:rsidRPr="007B6053">
        <w:rPr>
          <w:rFonts w:ascii="Times New Roman" w:hAnsi="Times New Roman" w:cs="Times New Roman"/>
          <w:sz w:val="24"/>
          <w:szCs w:val="24"/>
        </w:rPr>
        <w:tab/>
        <w:t>активность и работоспособность детей на занятии;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•</w:t>
      </w:r>
      <w:r w:rsidRPr="007B6053">
        <w:rPr>
          <w:rFonts w:ascii="Times New Roman" w:hAnsi="Times New Roman" w:cs="Times New Roman"/>
          <w:sz w:val="24"/>
          <w:szCs w:val="24"/>
        </w:rPr>
        <w:tab/>
        <w:t>заинтересованность детей темой и содержанием занятия;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•</w:t>
      </w:r>
      <w:r w:rsidRPr="007B605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B605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B6053">
        <w:rPr>
          <w:rFonts w:ascii="Times New Roman" w:hAnsi="Times New Roman" w:cs="Times New Roman"/>
          <w:sz w:val="24"/>
          <w:szCs w:val="24"/>
        </w:rPr>
        <w:t xml:space="preserve"> у детей навыков самостоятельной работы;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•</w:t>
      </w:r>
      <w:r w:rsidRPr="007B6053">
        <w:rPr>
          <w:rFonts w:ascii="Times New Roman" w:hAnsi="Times New Roman" w:cs="Times New Roman"/>
          <w:sz w:val="24"/>
          <w:szCs w:val="24"/>
        </w:rPr>
        <w:tab/>
        <w:t xml:space="preserve">выполнение </w:t>
      </w:r>
      <w:proofErr w:type="gramStart"/>
      <w:r w:rsidRPr="007B605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B6053">
        <w:rPr>
          <w:rFonts w:ascii="Times New Roman" w:hAnsi="Times New Roman" w:cs="Times New Roman"/>
          <w:sz w:val="24"/>
          <w:szCs w:val="24"/>
        </w:rPr>
        <w:t xml:space="preserve"> поставленных задач;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•</w:t>
      </w:r>
      <w:r w:rsidRPr="007B6053">
        <w:rPr>
          <w:rFonts w:ascii="Times New Roman" w:hAnsi="Times New Roman" w:cs="Times New Roman"/>
          <w:sz w:val="24"/>
          <w:szCs w:val="24"/>
        </w:rPr>
        <w:tab/>
        <w:t>коммуникативная активность детей;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•</w:t>
      </w:r>
      <w:r w:rsidRPr="007B6053">
        <w:rPr>
          <w:rFonts w:ascii="Times New Roman" w:hAnsi="Times New Roman" w:cs="Times New Roman"/>
          <w:sz w:val="24"/>
          <w:szCs w:val="24"/>
        </w:rPr>
        <w:tab/>
        <w:t xml:space="preserve">интеллектуальное развитие </w:t>
      </w:r>
      <w:proofErr w:type="gramStart"/>
      <w:r w:rsidRPr="007B605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B6053">
        <w:rPr>
          <w:rFonts w:ascii="Times New Roman" w:hAnsi="Times New Roman" w:cs="Times New Roman"/>
          <w:sz w:val="24"/>
          <w:szCs w:val="24"/>
        </w:rPr>
        <w:t>;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•</w:t>
      </w:r>
      <w:r w:rsidRPr="007B6053">
        <w:rPr>
          <w:rFonts w:ascii="Times New Roman" w:hAnsi="Times New Roman" w:cs="Times New Roman"/>
          <w:sz w:val="24"/>
          <w:szCs w:val="24"/>
        </w:rPr>
        <w:tab/>
        <w:t xml:space="preserve">использование </w:t>
      </w:r>
      <w:proofErr w:type="gramStart"/>
      <w:r w:rsidRPr="007B605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B6053">
        <w:rPr>
          <w:rFonts w:ascii="Times New Roman" w:hAnsi="Times New Roman" w:cs="Times New Roman"/>
          <w:sz w:val="24"/>
          <w:szCs w:val="24"/>
        </w:rPr>
        <w:t xml:space="preserve"> приобретенных умений и навыков в практической деятельности;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•</w:t>
      </w:r>
      <w:r w:rsidRPr="007B6053">
        <w:rPr>
          <w:rFonts w:ascii="Times New Roman" w:hAnsi="Times New Roman" w:cs="Times New Roman"/>
          <w:sz w:val="24"/>
          <w:szCs w:val="24"/>
        </w:rPr>
        <w:tab/>
        <w:t xml:space="preserve">организованность и дисциплинированность </w:t>
      </w:r>
      <w:proofErr w:type="gramStart"/>
      <w:r w:rsidRPr="007B605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B6053">
        <w:rPr>
          <w:rFonts w:ascii="Times New Roman" w:hAnsi="Times New Roman" w:cs="Times New Roman"/>
          <w:sz w:val="24"/>
          <w:szCs w:val="24"/>
        </w:rPr>
        <w:t xml:space="preserve"> на занятии;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•</w:t>
      </w:r>
      <w:r w:rsidRPr="007B6053">
        <w:rPr>
          <w:rFonts w:ascii="Times New Roman" w:hAnsi="Times New Roman" w:cs="Times New Roman"/>
          <w:sz w:val="24"/>
          <w:szCs w:val="24"/>
        </w:rPr>
        <w:tab/>
        <w:t>стиль отношения детей к педагогу и друг к другу;</w:t>
      </w:r>
    </w:p>
    <w:p w:rsid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•</w:t>
      </w:r>
      <w:r w:rsidRPr="007B6053">
        <w:rPr>
          <w:rFonts w:ascii="Times New Roman" w:hAnsi="Times New Roman" w:cs="Times New Roman"/>
          <w:sz w:val="24"/>
          <w:szCs w:val="24"/>
        </w:rPr>
        <w:tab/>
        <w:t>внешний вид детей.</w:t>
      </w:r>
    </w:p>
    <w:p w:rsidR="003033DD" w:rsidRDefault="003033DD" w:rsidP="003033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03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16"/>
    <w:rsid w:val="003033DD"/>
    <w:rsid w:val="003E7296"/>
    <w:rsid w:val="00400CA4"/>
    <w:rsid w:val="005645BC"/>
    <w:rsid w:val="00596A16"/>
    <w:rsid w:val="00710ACA"/>
    <w:rsid w:val="007B6053"/>
    <w:rsid w:val="009D01DD"/>
    <w:rsid w:val="00DF12A9"/>
    <w:rsid w:val="00E1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C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C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ЧеховскийВВ</dc:creator>
  <cp:keywords/>
  <dc:description/>
  <cp:lastModifiedBy>ЧеховскийВВ</cp:lastModifiedBy>
  <cp:revision>7</cp:revision>
  <cp:lastPrinted>2014-02-10T12:42:00Z</cp:lastPrinted>
  <dcterms:created xsi:type="dcterms:W3CDTF">2014-02-07T11:45:00Z</dcterms:created>
  <dcterms:modified xsi:type="dcterms:W3CDTF">2014-02-28T08:02:00Z</dcterms:modified>
</cp:coreProperties>
</file>